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1C9AB0EE" w:rsidR="003A6785" w:rsidRDefault="004E4B42" w:rsidP="003A6785">
      <w:pPr>
        <w:pStyle w:val="Heading1"/>
        <w:jc w:val="center"/>
      </w:pPr>
      <w:r>
        <w:t>UCB Guild Trustee Board</w:t>
      </w:r>
    </w:p>
    <w:p w14:paraId="6E7238CB" w14:textId="33F9C3CC" w:rsidR="00193F88" w:rsidRDefault="003A18A5" w:rsidP="00193F88">
      <w:pPr>
        <w:pStyle w:val="Heading2"/>
        <w:jc w:val="center"/>
      </w:pPr>
      <w:r>
        <w:t>19</w:t>
      </w:r>
      <w:r w:rsidRPr="003A18A5">
        <w:rPr>
          <w:vertAlign w:val="superscript"/>
        </w:rPr>
        <w:t>th</w:t>
      </w:r>
      <w:r>
        <w:t xml:space="preserve"> June</w:t>
      </w:r>
      <w:r w:rsidR="004E4B42">
        <w:t xml:space="preserve"> 2020</w:t>
      </w:r>
      <w:r w:rsidR="0011079B">
        <w:t xml:space="preserve">, </w:t>
      </w:r>
      <w:r w:rsidR="004E4B42">
        <w:t>1</w:t>
      </w:r>
      <w:r w:rsidR="005B1922">
        <w:t>1</w:t>
      </w:r>
      <w:r w:rsidR="004E4B42">
        <w:t>a</w:t>
      </w:r>
      <w:r w:rsidR="00BF212F">
        <w:t>m</w:t>
      </w:r>
    </w:p>
    <w:p w14:paraId="2EF9B424" w14:textId="2501EE55" w:rsidR="00193F88" w:rsidRDefault="00621DA2" w:rsidP="00193F88">
      <w:pPr>
        <w:pStyle w:val="Heading2"/>
        <w:jc w:val="center"/>
      </w:pPr>
      <w:r>
        <w:t xml:space="preserve">Location: </w:t>
      </w:r>
      <w:r w:rsidR="004E4B42">
        <w:t>Guild Boardroom, Moss House</w:t>
      </w:r>
    </w:p>
    <w:p w14:paraId="3C808E3D" w14:textId="77777777" w:rsidR="006A1BD8" w:rsidRPr="006A1BD8" w:rsidRDefault="006A1BD8" w:rsidP="006A1BD8"/>
    <w:p w14:paraId="60396CC5" w14:textId="4201C2E7" w:rsidR="004E4B42" w:rsidRDefault="006A1BD8" w:rsidP="006A1BD8">
      <w:pPr>
        <w:pStyle w:val="Subtitle"/>
      </w:pPr>
      <w:r>
        <w:t xml:space="preserve">Members: </w:t>
      </w:r>
      <w:r w:rsidR="004E4B42">
        <w:t>Officer Trustee, Ross Loveitt (RL); Officer Trustee, Alpha Jallow (AJ); Student Trustee, Ashlea-Jayne Mallett (AJM); Student Trustee, Paula Couto (PC); External Trustee, Lorraine Teague (LT); External Trustee, Andy Parsons (AP) [Chair]</w:t>
      </w:r>
    </w:p>
    <w:p w14:paraId="2ADD86BD" w14:textId="0F057A81" w:rsidR="006A1BD8" w:rsidRDefault="006A1BD8" w:rsidP="006A1BD8">
      <w:pPr>
        <w:pStyle w:val="Subtitle"/>
      </w:pPr>
      <w:r>
        <w:t>President, Ross Loveitt (RL), Vice-President Educat</w:t>
      </w:r>
      <w:r w:rsidR="00245C2C">
        <w:t>ion, Alpha Jallow (AJ)</w:t>
      </w:r>
      <w:r w:rsidR="00850FBC">
        <w:t>, Communities Officer, Ashlea-Jayne Mallett (AJM)</w:t>
      </w:r>
      <w:r w:rsidR="009803CC">
        <w:t>, Diversity Officer, Paula Couto (PC)</w:t>
      </w:r>
    </w:p>
    <w:p w14:paraId="35C20FFE" w14:textId="6255C222" w:rsidR="00621DA2" w:rsidRPr="00621DA2" w:rsidRDefault="006A1BD8" w:rsidP="00621DA2">
      <w:pPr>
        <w:pStyle w:val="Subtitle"/>
      </w:pPr>
      <w:r>
        <w:t>In Attendance:</w:t>
      </w:r>
      <w:r w:rsidR="005376D7">
        <w:t xml:space="preserve"> </w:t>
      </w:r>
      <w:r w:rsidR="00485550">
        <w:t>Guild Manager, Sarah Kerton (SK)</w:t>
      </w:r>
      <w:r w:rsidR="004E4B42">
        <w:t>, Representation and Advocacy Coordinator, Cassie O’Boyle (COB)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695"/>
        <w:gridCol w:w="8703"/>
      </w:tblGrid>
      <w:tr w:rsidR="00EF1899" w14:paraId="7AA2969C" w14:textId="77777777" w:rsidTr="00EF1899">
        <w:tc>
          <w:tcPr>
            <w:tcW w:w="695" w:type="dxa"/>
          </w:tcPr>
          <w:p w14:paraId="7C5DABB5" w14:textId="77777777" w:rsidR="00EF1899" w:rsidRDefault="00EF189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03" w:type="dxa"/>
          </w:tcPr>
          <w:p w14:paraId="30913A63" w14:textId="77777777" w:rsidR="00EF1899" w:rsidRDefault="00EF189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EF1899" w14:paraId="228FC725" w14:textId="77777777" w:rsidTr="00EF1899">
        <w:tc>
          <w:tcPr>
            <w:tcW w:w="695" w:type="dxa"/>
          </w:tcPr>
          <w:p w14:paraId="4A78E744" w14:textId="7C82C82A" w:rsidR="00EF1899" w:rsidRPr="006A1BD8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7D6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8703" w:type="dxa"/>
          </w:tcPr>
          <w:p w14:paraId="1B4CFAA4" w14:textId="4045EC0B" w:rsidR="00EF1899" w:rsidRPr="00DC76BE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014E0">
              <w:rPr>
                <w:rFonts w:asciiTheme="majorHAnsi" w:hAnsiTheme="majorHAnsi"/>
                <w:b/>
                <w:sz w:val="24"/>
                <w:szCs w:val="24"/>
              </w:rPr>
              <w:t>Introduction and Administration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(20 minutes)</w:t>
            </w:r>
          </w:p>
        </w:tc>
      </w:tr>
      <w:tr w:rsidR="00EF1899" w14:paraId="60978C75" w14:textId="557D3457" w:rsidTr="00EF1899">
        <w:tc>
          <w:tcPr>
            <w:tcW w:w="695" w:type="dxa"/>
          </w:tcPr>
          <w:p w14:paraId="00D78A39" w14:textId="2D912183" w:rsidR="00EF1899" w:rsidRPr="006A1BD8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703" w:type="dxa"/>
          </w:tcPr>
          <w:p w14:paraId="67DE4D86" w14:textId="32A451C7" w:rsidR="00EF1899" w:rsidRPr="006A1BD8" w:rsidRDefault="00725538" w:rsidP="00EF1899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 introduced the meeting. The meeting was quorate with all members of the Trustee Board present. There were no apologies. </w:t>
            </w:r>
          </w:p>
        </w:tc>
      </w:tr>
      <w:tr w:rsidR="00EF1899" w14:paraId="28007896" w14:textId="5EA1BCA0" w:rsidTr="00EF1899">
        <w:tc>
          <w:tcPr>
            <w:tcW w:w="695" w:type="dxa"/>
          </w:tcPr>
          <w:p w14:paraId="1A0A2A2F" w14:textId="067966EE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1.2</w:t>
            </w:r>
          </w:p>
        </w:tc>
        <w:tc>
          <w:tcPr>
            <w:tcW w:w="8703" w:type="dxa"/>
          </w:tcPr>
          <w:p w14:paraId="1300FD42" w14:textId="3A38C145" w:rsidR="00EF1899" w:rsidRDefault="00725538" w:rsidP="00EF1899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EF1899" w14:paraId="2FA11FA7" w14:textId="29B3275C" w:rsidTr="00EF1899">
        <w:tc>
          <w:tcPr>
            <w:tcW w:w="695" w:type="dxa"/>
          </w:tcPr>
          <w:p w14:paraId="30F45FD6" w14:textId="68CFABE2" w:rsidR="00EF1899" w:rsidRPr="006A1BD8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1.3</w:t>
            </w:r>
          </w:p>
        </w:tc>
        <w:tc>
          <w:tcPr>
            <w:tcW w:w="8703" w:type="dxa"/>
          </w:tcPr>
          <w:p w14:paraId="658F31B9" w14:textId="77777777" w:rsidR="00A06EED" w:rsidRDefault="007F1CEF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</w:t>
            </w:r>
            <w:r w:rsidR="00953B1F">
              <w:rPr>
                <w:rFonts w:asciiTheme="majorHAnsi" w:hAnsiTheme="majorHAnsi"/>
                <w:bCs/>
                <w:sz w:val="24"/>
                <w:szCs w:val="24"/>
              </w:rPr>
              <w:t xml:space="preserve">updated the board on the action log. </w:t>
            </w:r>
          </w:p>
          <w:p w14:paraId="6F99FD38" w14:textId="73FE8B45" w:rsidR="00EF1899" w:rsidRDefault="00217D3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 Guild manager appraisal was noted as postponed, as well as HR subcommittee </w:t>
            </w:r>
            <w:r w:rsidR="00A06EED">
              <w:rPr>
                <w:rFonts w:asciiTheme="majorHAnsi" w:hAnsiTheme="majorHAnsi"/>
                <w:bCs/>
                <w:sz w:val="24"/>
                <w:szCs w:val="24"/>
              </w:rPr>
              <w:t>because of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COVID-19. </w:t>
            </w:r>
            <w:r w:rsidR="00A06EED">
              <w:rPr>
                <w:rFonts w:asciiTheme="majorHAnsi" w:hAnsiTheme="majorHAnsi"/>
                <w:bCs/>
                <w:sz w:val="24"/>
                <w:szCs w:val="24"/>
              </w:rPr>
              <w:t xml:space="preserve">AP asked that RL and AP organised to have SK’s appraisal before RL leaves UCB Guild. </w:t>
            </w:r>
          </w:p>
          <w:p w14:paraId="1BB420E3" w14:textId="27842892" w:rsidR="00A06EED" w:rsidRDefault="00A06EE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For finance training, SK has organised for NCVO to deliver </w:t>
            </w:r>
            <w:r w:rsidR="00452449">
              <w:rPr>
                <w:rFonts w:asciiTheme="majorHAnsi" w:hAnsiTheme="majorHAnsi"/>
                <w:bCs/>
                <w:sz w:val="24"/>
                <w:szCs w:val="24"/>
              </w:rPr>
              <w:t>training</w:t>
            </w:r>
            <w:r w:rsidR="00512F19">
              <w:rPr>
                <w:rFonts w:asciiTheme="majorHAnsi" w:hAnsiTheme="majorHAnsi"/>
                <w:bCs/>
                <w:sz w:val="24"/>
                <w:szCs w:val="24"/>
              </w:rPr>
              <w:t xml:space="preserve"> for trustees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during summer 2020. </w:t>
            </w:r>
          </w:p>
          <w:p w14:paraId="2A0D6DD5" w14:textId="69CF1A5C" w:rsidR="00A06EED" w:rsidRPr="000D6BEA" w:rsidRDefault="00A06EE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06EED">
              <w:rPr>
                <w:rFonts w:asciiTheme="majorHAnsi" w:hAnsiTheme="majorHAnsi"/>
                <w:b/>
                <w:sz w:val="24"/>
                <w:szCs w:val="24"/>
              </w:rPr>
              <w:t>Decision/Actio</w:t>
            </w:r>
            <w:r w:rsidRPr="006577A5">
              <w:rPr>
                <w:rFonts w:asciiTheme="majorHAnsi" w:hAnsiTheme="majorHAnsi"/>
                <w:b/>
                <w:sz w:val="24"/>
                <w:szCs w:val="24"/>
              </w:rPr>
              <w:t xml:space="preserve">n: AP, LT, RL and SK to find an appropriate time for the Guild Manager appraisal. </w:t>
            </w:r>
          </w:p>
        </w:tc>
      </w:tr>
      <w:tr w:rsidR="00EF1899" w14:paraId="6CD66D43" w14:textId="6586DD3F" w:rsidTr="00EF1899">
        <w:tc>
          <w:tcPr>
            <w:tcW w:w="695" w:type="dxa"/>
          </w:tcPr>
          <w:p w14:paraId="2B59ADA8" w14:textId="0F6A7030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</w:t>
            </w:r>
          </w:p>
        </w:tc>
        <w:tc>
          <w:tcPr>
            <w:tcW w:w="8703" w:type="dxa"/>
          </w:tcPr>
          <w:p w14:paraId="2A67D801" w14:textId="20774308" w:rsidR="00EF1899" w:rsidRPr="00355056" w:rsidRDefault="00A06EED" w:rsidP="00EF1899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board approved the minutes of the previous meeting. </w:t>
            </w:r>
          </w:p>
        </w:tc>
      </w:tr>
      <w:tr w:rsidR="00EF1899" w14:paraId="26EE2798" w14:textId="23CC8DF3" w:rsidTr="00EF1899">
        <w:tc>
          <w:tcPr>
            <w:tcW w:w="695" w:type="dxa"/>
          </w:tcPr>
          <w:p w14:paraId="62ECA2CB" w14:textId="09D31DAB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8703" w:type="dxa"/>
          </w:tcPr>
          <w:p w14:paraId="2932136B" w14:textId="2CC8F904" w:rsidR="00EF1899" w:rsidRDefault="00512F1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RL updated on the shop at the Maltings, Joshua’s. There has been no traction in the University for this to be up and running</w:t>
            </w:r>
            <w:r w:rsidR="00235EC4">
              <w:rPr>
                <w:rFonts w:asciiTheme="majorHAnsi" w:hAnsiTheme="majorHAnsi"/>
                <w:sz w:val="24"/>
                <w:szCs w:val="24"/>
              </w:rPr>
              <w:t xml:space="preserve"> and it has been closed for the past academic year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SK noted that </w:t>
            </w:r>
            <w:r w:rsidR="00235EC4">
              <w:rPr>
                <w:rFonts w:asciiTheme="majorHAnsi" w:hAnsiTheme="majorHAnsi"/>
                <w:sz w:val="24"/>
                <w:szCs w:val="24"/>
              </w:rPr>
              <w:t>it is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likely, because of COVID-19, these plans will have been changed by the University. </w:t>
            </w:r>
          </w:p>
          <w:p w14:paraId="3505D111" w14:textId="77777777" w:rsidR="004B6F17" w:rsidRDefault="004B6F17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341F21" w14:textId="77777777" w:rsidR="00B8754C" w:rsidRDefault="00B8754C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COB noted the University had identified a rise in student numbers living in halls for international students and first year students</w:t>
            </w:r>
            <w:r w:rsidR="0087244C">
              <w:rPr>
                <w:rFonts w:asciiTheme="majorHAnsi" w:hAnsiTheme="majorHAnsi"/>
                <w:sz w:val="24"/>
                <w:szCs w:val="24"/>
              </w:rPr>
              <w:t xml:space="preserve">, though a drop in returning students living </w:t>
            </w:r>
            <w:r w:rsidR="0087244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 University owned communication. AP noted that it was unlikely the Guild, at this time, would be interested in getting the Joshua’s shop up and running. </w:t>
            </w:r>
          </w:p>
          <w:p w14:paraId="52AE8B86" w14:textId="77777777" w:rsidR="003D4C60" w:rsidRDefault="003D4C60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988E02" w14:textId="758FB322" w:rsidR="003D4C60" w:rsidRDefault="003D4C60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LT raised the stress risk assessment as being something important for staff members</w:t>
            </w:r>
            <w:r w:rsidR="006148EB">
              <w:rPr>
                <w:rFonts w:asciiTheme="majorHAnsi" w:hAnsiTheme="majorHAnsi"/>
                <w:sz w:val="24"/>
                <w:szCs w:val="24"/>
              </w:rPr>
              <w:t xml:space="preserve"> during COVID-19, SK noted these had been conducted. LT asked that it would be important that we had risk assessments in place </w:t>
            </w:r>
            <w:r w:rsidR="004B6F17"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r w:rsidR="00EB40E6">
              <w:rPr>
                <w:rFonts w:asciiTheme="majorHAnsi" w:hAnsiTheme="majorHAnsi"/>
                <w:sz w:val="24"/>
                <w:szCs w:val="24"/>
              </w:rPr>
              <w:t xml:space="preserve">returning to work after COVID-19. </w:t>
            </w:r>
          </w:p>
          <w:p w14:paraId="3A448BC0" w14:textId="77777777" w:rsidR="004B6F17" w:rsidRDefault="004B6F17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B2E3684" w14:textId="4192836E" w:rsidR="004B6F17" w:rsidRPr="006577A5" w:rsidRDefault="004B6F17" w:rsidP="00EF1899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577A5">
              <w:rPr>
                <w:rFonts w:asciiTheme="majorHAnsi" w:hAnsiTheme="majorHAnsi"/>
                <w:b/>
                <w:bCs/>
                <w:sz w:val="24"/>
                <w:szCs w:val="24"/>
              </w:rPr>
              <w:t>Decision/Action: SK to develop return-to-work COVID-19 risk assessments in collaboration with our insurance provider</w:t>
            </w:r>
          </w:p>
        </w:tc>
      </w:tr>
      <w:tr w:rsidR="00EF1899" w14:paraId="7F939AE3" w14:textId="77777777" w:rsidTr="00EF1899">
        <w:tc>
          <w:tcPr>
            <w:tcW w:w="695" w:type="dxa"/>
          </w:tcPr>
          <w:p w14:paraId="534823E1" w14:textId="6FEAABF9" w:rsidR="00EF1899" w:rsidRPr="006A1BD8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7D6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03" w:type="dxa"/>
          </w:tcPr>
          <w:p w14:paraId="11956341" w14:textId="18D45E47" w:rsidR="00EF1899" w:rsidRPr="000D6BEA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Executive Reports (30 minutes)</w:t>
            </w:r>
          </w:p>
        </w:tc>
      </w:tr>
      <w:tr w:rsidR="00EF1899" w14:paraId="33BC91BF" w14:textId="26319626" w:rsidTr="00EF1899">
        <w:tc>
          <w:tcPr>
            <w:tcW w:w="695" w:type="dxa"/>
          </w:tcPr>
          <w:p w14:paraId="454D28A2" w14:textId="13D9A58A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</w:t>
            </w:r>
          </w:p>
        </w:tc>
        <w:tc>
          <w:tcPr>
            <w:tcW w:w="8703" w:type="dxa"/>
          </w:tcPr>
          <w:p w14:paraId="7B29B128" w14:textId="77777777" w:rsidR="00FC7A38" w:rsidRDefault="00EB40E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 lead on the </w:t>
            </w:r>
            <w:r w:rsidR="008E1CB6">
              <w:rPr>
                <w:rFonts w:asciiTheme="majorHAnsi" w:hAnsiTheme="majorHAnsi"/>
                <w:bCs/>
                <w:sz w:val="24"/>
                <w:szCs w:val="24"/>
              </w:rPr>
              <w:t>officer update.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8E1CB6">
              <w:rPr>
                <w:rFonts w:asciiTheme="majorHAnsi" w:hAnsiTheme="majorHAnsi"/>
                <w:bCs/>
                <w:sz w:val="24"/>
                <w:szCs w:val="24"/>
              </w:rPr>
              <w:t xml:space="preserve">AJ noted the success </w:t>
            </w:r>
            <w:r w:rsidR="005045B9">
              <w:rPr>
                <w:rFonts w:asciiTheme="majorHAnsi" w:hAnsiTheme="majorHAnsi"/>
                <w:bCs/>
                <w:sz w:val="24"/>
                <w:szCs w:val="24"/>
              </w:rPr>
              <w:t>right from</w:t>
            </w:r>
            <w:r w:rsidR="008E1CB6">
              <w:rPr>
                <w:rFonts w:asciiTheme="majorHAnsi" w:hAnsiTheme="majorHAnsi"/>
                <w:bCs/>
                <w:sz w:val="24"/>
                <w:szCs w:val="24"/>
              </w:rPr>
              <w:t xml:space="preserve"> the beginning of the year from Officer residential</w:t>
            </w:r>
            <w:r w:rsidR="005045B9">
              <w:rPr>
                <w:rFonts w:asciiTheme="majorHAnsi" w:hAnsiTheme="majorHAnsi"/>
                <w:bCs/>
                <w:sz w:val="24"/>
                <w:szCs w:val="24"/>
              </w:rPr>
              <w:t xml:space="preserve"> and ensuring the Guild was led by students and their feedback.</w:t>
            </w:r>
          </w:p>
          <w:p w14:paraId="6EE6C852" w14:textId="77777777" w:rsidR="00FC7A38" w:rsidRDefault="00FC7A38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AF940EA" w14:textId="269FD8F8" w:rsidR="00EF1899" w:rsidRDefault="00804E6E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Throughout the year, AJ noted the importance of working in collaboration with other institutions across Birmingham/the Midlands and the student movement. </w:t>
            </w:r>
            <w:r w:rsidR="005045B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A6009A">
              <w:rPr>
                <w:rFonts w:asciiTheme="majorHAnsi" w:hAnsiTheme="majorHAnsi"/>
                <w:bCs/>
                <w:sz w:val="24"/>
                <w:szCs w:val="24"/>
              </w:rPr>
              <w:t xml:space="preserve">AJ noted the training delivered to Course Reps was appreciated by reps and gave reps the opportunity to understand their role within the Guild and not only the University. </w:t>
            </w:r>
            <w:r w:rsidR="0034431E">
              <w:rPr>
                <w:rFonts w:asciiTheme="majorHAnsi" w:hAnsiTheme="majorHAnsi"/>
                <w:bCs/>
                <w:sz w:val="24"/>
                <w:szCs w:val="24"/>
              </w:rPr>
              <w:t xml:space="preserve">Reps and Officers were also given signposting training which has ensured that they </w:t>
            </w:r>
            <w:r w:rsidR="00D83468">
              <w:rPr>
                <w:rFonts w:asciiTheme="majorHAnsi" w:hAnsiTheme="majorHAnsi"/>
                <w:bCs/>
                <w:sz w:val="24"/>
                <w:szCs w:val="24"/>
              </w:rPr>
              <w:t xml:space="preserve">only deal with circumstances that they are trained and responsible for. </w:t>
            </w:r>
          </w:p>
          <w:p w14:paraId="5D535A37" w14:textId="77777777" w:rsidR="00FC7A38" w:rsidRDefault="00FC7A38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27D2711" w14:textId="77777777" w:rsidR="00D83468" w:rsidRDefault="00EC08F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In addition to changes to the rep system, the introduction of the online ideas forum has also provided an opportunity for </w:t>
            </w:r>
            <w:r w:rsidR="008F0973">
              <w:rPr>
                <w:rFonts w:asciiTheme="majorHAnsi" w:hAnsiTheme="majorHAnsi"/>
                <w:bCs/>
                <w:sz w:val="24"/>
                <w:szCs w:val="24"/>
              </w:rPr>
              <w:t xml:space="preserve">the wider student body to provide feedback to the Guild. </w:t>
            </w:r>
          </w:p>
          <w:p w14:paraId="096B2BBB" w14:textId="77777777" w:rsidR="00FC7A38" w:rsidRDefault="008F0973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Regarding elections, AJ noted that unfortunately, due to COVID-19, the week was cut </w:t>
            </w:r>
            <w:r w:rsidR="00A66F7D">
              <w:rPr>
                <w:rFonts w:asciiTheme="majorHAnsi" w:hAnsiTheme="majorHAnsi"/>
                <w:bCs/>
                <w:sz w:val="24"/>
                <w:szCs w:val="24"/>
              </w:rPr>
              <w:t>short,</w:t>
            </w:r>
            <w:r w:rsidR="00915256">
              <w:rPr>
                <w:rFonts w:asciiTheme="majorHAnsi" w:hAnsiTheme="majorHAnsi"/>
                <w:bCs/>
                <w:sz w:val="24"/>
                <w:szCs w:val="24"/>
              </w:rPr>
              <w:t xml:space="preserve"> but this was successful in terms of the demographics of students taking part </w:t>
            </w:r>
            <w:r w:rsidR="00A66F7D">
              <w:rPr>
                <w:rFonts w:asciiTheme="majorHAnsi" w:hAnsiTheme="majorHAnsi"/>
                <w:bCs/>
                <w:sz w:val="24"/>
                <w:szCs w:val="24"/>
              </w:rPr>
              <w:t>in the election.</w:t>
            </w:r>
          </w:p>
          <w:p w14:paraId="3CDAB414" w14:textId="61B8CBB1" w:rsidR="008F0973" w:rsidRDefault="00A66F7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1A606CF4" w14:textId="4D4029CF" w:rsidR="00FC7A38" w:rsidRDefault="00B2323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Society numbers were noted as a huge success, having jumped from </w:t>
            </w:r>
            <w:r w:rsidR="00A66F7D">
              <w:rPr>
                <w:rFonts w:asciiTheme="majorHAnsi" w:hAnsiTheme="majorHAnsi"/>
                <w:bCs/>
                <w:sz w:val="24"/>
                <w:szCs w:val="24"/>
              </w:rPr>
              <w:t xml:space="preserve">150 to 623 society members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this year. These groups have also been encouraged to remove barriers, including the free membership of Course Based Societies which has had a positive impact</w:t>
            </w:r>
            <w:r w:rsidR="009F344B">
              <w:rPr>
                <w:rFonts w:asciiTheme="majorHAnsi" w:hAnsiTheme="majorHAnsi"/>
                <w:bCs/>
                <w:sz w:val="24"/>
                <w:szCs w:val="24"/>
              </w:rPr>
              <w:t xml:space="preserve"> on students being able to engage in the Guild. </w:t>
            </w:r>
          </w:p>
          <w:p w14:paraId="6FDBEB26" w14:textId="2DB42507" w:rsidR="00A66F7D" w:rsidRDefault="009F344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55% students at UCB are from BAME backgrounds and AJ highlighted our response to the Black Lives Matter</w:t>
            </w:r>
            <w:r w:rsidR="00B23237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1E1781">
              <w:rPr>
                <w:rFonts w:asciiTheme="majorHAnsi" w:hAnsiTheme="majorHAnsi"/>
                <w:bCs/>
                <w:sz w:val="24"/>
                <w:szCs w:val="24"/>
              </w:rPr>
              <w:t xml:space="preserve">as being another success for the Guild to ensure we </w:t>
            </w:r>
            <w:r w:rsidR="00FC7A38">
              <w:rPr>
                <w:rFonts w:asciiTheme="majorHAnsi" w:hAnsiTheme="majorHAnsi"/>
                <w:bCs/>
                <w:sz w:val="24"/>
                <w:szCs w:val="24"/>
              </w:rPr>
              <w:t>can</w:t>
            </w:r>
            <w:r w:rsidR="001E1781">
              <w:rPr>
                <w:rFonts w:asciiTheme="majorHAnsi" w:hAnsiTheme="majorHAnsi"/>
                <w:bCs/>
                <w:sz w:val="24"/>
                <w:szCs w:val="24"/>
              </w:rPr>
              <w:t xml:space="preserve"> engage and support black students effectively. </w:t>
            </w:r>
          </w:p>
          <w:p w14:paraId="1EFF11C6" w14:textId="77777777" w:rsidR="00FC7A38" w:rsidRDefault="00FC7A38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98A393D" w14:textId="77777777" w:rsidR="003A1FB7" w:rsidRDefault="003A1FB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Executive developed a policy in response to COVID-19 in collaboration with student leaders. T</w:t>
            </w:r>
            <w:r w:rsidR="00A83621">
              <w:rPr>
                <w:rFonts w:asciiTheme="majorHAnsi" w:hAnsiTheme="majorHAnsi"/>
                <w:bCs/>
                <w:sz w:val="24"/>
                <w:szCs w:val="24"/>
              </w:rPr>
              <w:t xml:space="preserve">his campaign was </w:t>
            </w:r>
            <w:r w:rsidR="00FC7A38">
              <w:rPr>
                <w:rFonts w:asciiTheme="majorHAnsi" w:hAnsiTheme="majorHAnsi"/>
                <w:bCs/>
                <w:sz w:val="24"/>
                <w:szCs w:val="24"/>
              </w:rPr>
              <w:t>successful,</w:t>
            </w:r>
            <w:r w:rsidR="00A83621">
              <w:rPr>
                <w:rFonts w:asciiTheme="majorHAnsi" w:hAnsiTheme="majorHAnsi"/>
                <w:bCs/>
                <w:sz w:val="24"/>
                <w:szCs w:val="24"/>
              </w:rPr>
              <w:t xml:space="preserve"> and we were able to get the University to remove students from their housing contracts</w:t>
            </w:r>
            <w:r w:rsidR="00DD70FA">
              <w:rPr>
                <w:rFonts w:asciiTheme="majorHAnsi" w:hAnsiTheme="majorHAnsi"/>
                <w:bCs/>
                <w:sz w:val="24"/>
                <w:szCs w:val="24"/>
              </w:rPr>
              <w:t xml:space="preserve"> as well as see improvements in communication and assessment and feedback. </w:t>
            </w:r>
          </w:p>
          <w:p w14:paraId="3C6A12E9" w14:textId="77777777" w:rsidR="00FC7A38" w:rsidRDefault="00FC7A38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6C7191F" w14:textId="77777777" w:rsidR="00FC7A38" w:rsidRDefault="00CD5E45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 shared the success of the Business Course Based Society event in February that was focused on </w:t>
            </w:r>
            <w:r w:rsidR="00153957">
              <w:rPr>
                <w:rFonts w:asciiTheme="majorHAnsi" w:hAnsiTheme="majorHAnsi"/>
                <w:bCs/>
                <w:sz w:val="24"/>
                <w:szCs w:val="24"/>
              </w:rPr>
              <w:t xml:space="preserve">alumni and current student engagement – with over 50 students present on a Saturday. </w:t>
            </w:r>
          </w:p>
          <w:p w14:paraId="41078FDE" w14:textId="77777777" w:rsidR="009B7B1B" w:rsidRDefault="009B7B1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40A0481" w14:textId="2523D6D8" w:rsidR="0075588D" w:rsidRDefault="009B7B1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RL noted the professionalism of the Guild including the website pages </w:t>
            </w:r>
            <w:r w:rsidR="00277183">
              <w:rPr>
                <w:rFonts w:asciiTheme="majorHAnsi" w:hAnsiTheme="majorHAnsi"/>
                <w:bCs/>
                <w:sz w:val="24"/>
                <w:szCs w:val="24"/>
              </w:rPr>
              <w:t xml:space="preserve">and our ability to reach out to students and engage. AJM noted our response to COVID-19 in general </w:t>
            </w:r>
            <w:r w:rsidR="00A1196A">
              <w:rPr>
                <w:rFonts w:asciiTheme="majorHAnsi" w:hAnsiTheme="majorHAnsi"/>
                <w:bCs/>
                <w:sz w:val="24"/>
                <w:szCs w:val="24"/>
              </w:rPr>
              <w:t xml:space="preserve">has been a huge success. AJM also thanked Ross for his contribution to the </w:t>
            </w:r>
            <w:r w:rsidR="0075588D">
              <w:rPr>
                <w:rFonts w:asciiTheme="majorHAnsi" w:hAnsiTheme="majorHAnsi"/>
                <w:bCs/>
                <w:sz w:val="24"/>
                <w:szCs w:val="24"/>
              </w:rPr>
              <w:t xml:space="preserve">Guild over his time as a student and as an Officer. </w:t>
            </w:r>
          </w:p>
          <w:p w14:paraId="6AF5D6D6" w14:textId="77777777" w:rsidR="00CC7956" w:rsidRDefault="00CC795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F4804A5" w14:textId="77777777" w:rsidR="0075588D" w:rsidRDefault="0075588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AP congratulated the </w:t>
            </w:r>
            <w:r w:rsidR="00BA3380">
              <w:rPr>
                <w:rFonts w:asciiTheme="majorHAnsi" w:hAnsiTheme="majorHAnsi"/>
                <w:bCs/>
                <w:sz w:val="24"/>
                <w:szCs w:val="24"/>
              </w:rPr>
              <w:t xml:space="preserve">Guild Officers and staff </w:t>
            </w:r>
            <w:r w:rsidR="00CC7956">
              <w:rPr>
                <w:rFonts w:asciiTheme="majorHAnsi" w:hAnsiTheme="majorHAnsi"/>
                <w:bCs/>
                <w:sz w:val="24"/>
                <w:szCs w:val="24"/>
              </w:rPr>
              <w:t xml:space="preserve">on their response to COVID-19 and the professionalism they have developed which was evident from the report they </w:t>
            </w:r>
            <w:r w:rsidR="00D67E2C">
              <w:rPr>
                <w:rFonts w:asciiTheme="majorHAnsi" w:hAnsiTheme="majorHAnsi"/>
                <w:bCs/>
                <w:sz w:val="24"/>
                <w:szCs w:val="24"/>
              </w:rPr>
              <w:t xml:space="preserve">submitted. </w:t>
            </w:r>
          </w:p>
          <w:p w14:paraId="04755A90" w14:textId="77777777" w:rsidR="009633C4" w:rsidRDefault="009633C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DBBE0D0" w14:textId="79E20053" w:rsidR="009633C4" w:rsidRDefault="009633C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LT asked about Rugby Society and whether there was still tension from the University to ensure </w:t>
            </w:r>
            <w:r w:rsidR="008966AB">
              <w:rPr>
                <w:rFonts w:asciiTheme="majorHAnsi" w:hAnsiTheme="majorHAnsi"/>
                <w:bCs/>
                <w:sz w:val="24"/>
                <w:szCs w:val="24"/>
              </w:rPr>
              <w:t>there was a Rugby society in place. RL noted this issue has changed due to COVID-19 as it is not possible to be able to practice and play sport</w:t>
            </w:r>
            <w:r w:rsidR="008E51FC">
              <w:rPr>
                <w:rFonts w:asciiTheme="majorHAnsi" w:hAnsiTheme="majorHAnsi"/>
                <w:bCs/>
                <w:sz w:val="24"/>
                <w:szCs w:val="24"/>
              </w:rPr>
              <w:t xml:space="preserve"> in the same way. SK highlighted </w:t>
            </w:r>
            <w:r w:rsidR="001B7EB6">
              <w:rPr>
                <w:rFonts w:asciiTheme="majorHAnsi" w:hAnsiTheme="majorHAnsi"/>
                <w:bCs/>
                <w:sz w:val="24"/>
                <w:szCs w:val="24"/>
              </w:rPr>
              <w:t xml:space="preserve">the aim of the Guild is </w:t>
            </w:r>
            <w:r w:rsidR="008E51FC">
              <w:rPr>
                <w:rFonts w:asciiTheme="majorHAnsi" w:hAnsiTheme="majorHAnsi"/>
                <w:bCs/>
                <w:sz w:val="24"/>
                <w:szCs w:val="24"/>
              </w:rPr>
              <w:t>saying yes to what students want to organise and support and s</w:t>
            </w:r>
            <w:r w:rsidR="00584A2B">
              <w:rPr>
                <w:rFonts w:asciiTheme="majorHAnsi" w:hAnsiTheme="majorHAnsi"/>
                <w:bCs/>
                <w:sz w:val="24"/>
                <w:szCs w:val="24"/>
              </w:rPr>
              <w:t xml:space="preserve">o if the Rugby society </w:t>
            </w:r>
            <w:r w:rsidR="00A91276">
              <w:rPr>
                <w:rFonts w:asciiTheme="majorHAnsi" w:hAnsiTheme="majorHAnsi"/>
                <w:bCs/>
                <w:sz w:val="24"/>
                <w:szCs w:val="24"/>
              </w:rPr>
              <w:t>can</w:t>
            </w:r>
            <w:r w:rsidR="00584A2B">
              <w:rPr>
                <w:rFonts w:asciiTheme="majorHAnsi" w:hAnsiTheme="majorHAnsi"/>
                <w:bCs/>
                <w:sz w:val="24"/>
                <w:szCs w:val="24"/>
              </w:rPr>
              <w:t xml:space="preserve"> develop, we will support them, but it must be student led. </w:t>
            </w:r>
          </w:p>
          <w:p w14:paraId="6E336F27" w14:textId="77777777" w:rsidR="000A6597" w:rsidRDefault="000A659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C1CB0EF" w14:textId="65514572" w:rsidR="008D755F" w:rsidRPr="00EB40E6" w:rsidRDefault="008D755F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AJM added the importance of the introduction of the </w:t>
            </w:r>
            <w:r w:rsidR="000A6597">
              <w:rPr>
                <w:rFonts w:asciiTheme="majorHAnsi" w:hAnsiTheme="majorHAnsi"/>
                <w:bCs/>
                <w:sz w:val="24"/>
                <w:szCs w:val="24"/>
              </w:rPr>
              <w:t>society’s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forum will mean that students are accountable to each other as leaders, rather than the Guild. </w:t>
            </w:r>
          </w:p>
        </w:tc>
      </w:tr>
      <w:tr w:rsidR="00EF1899" w14:paraId="22A57CF5" w14:textId="5EF1D374" w:rsidTr="00EF1899">
        <w:tc>
          <w:tcPr>
            <w:tcW w:w="695" w:type="dxa"/>
          </w:tcPr>
          <w:p w14:paraId="5C45C48A" w14:textId="481D5940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703" w:type="dxa"/>
          </w:tcPr>
          <w:p w14:paraId="6A4701BC" w14:textId="5823A6EC" w:rsidR="00B860D1" w:rsidRDefault="00A72C5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</w:t>
            </w:r>
            <w:r w:rsidR="00B860D1">
              <w:rPr>
                <w:rFonts w:asciiTheme="majorHAnsi" w:hAnsiTheme="majorHAnsi"/>
                <w:bCs/>
                <w:sz w:val="24"/>
                <w:szCs w:val="24"/>
              </w:rPr>
              <w:t xml:space="preserve">updated the board on the Guild Manager report. </w:t>
            </w:r>
          </w:p>
          <w:p w14:paraId="3F82B9C8" w14:textId="197B1215" w:rsidR="00B860D1" w:rsidRDefault="00B860D1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Regarding the COVID-19 campaign, SK </w:t>
            </w:r>
            <w:r w:rsidR="006C5C55">
              <w:rPr>
                <w:rFonts w:asciiTheme="majorHAnsi" w:hAnsiTheme="majorHAnsi"/>
                <w:bCs/>
                <w:sz w:val="24"/>
                <w:szCs w:val="24"/>
              </w:rPr>
              <w:t xml:space="preserve">congratulated the Executive on being able to deliver this and work collectively with the student body. </w:t>
            </w:r>
            <w:r w:rsidR="00480581">
              <w:rPr>
                <w:rFonts w:asciiTheme="majorHAnsi" w:hAnsiTheme="majorHAnsi"/>
                <w:bCs/>
                <w:sz w:val="24"/>
                <w:szCs w:val="24"/>
              </w:rPr>
              <w:t xml:space="preserve">As well as the ability to </w:t>
            </w:r>
            <w:r w:rsidR="00792B3A">
              <w:rPr>
                <w:rFonts w:asciiTheme="majorHAnsi" w:hAnsiTheme="majorHAnsi"/>
                <w:bCs/>
                <w:sz w:val="24"/>
                <w:szCs w:val="24"/>
              </w:rPr>
              <w:t>change elections quickly and flexibly</w:t>
            </w:r>
            <w:r w:rsidR="0048058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792B3A">
              <w:rPr>
                <w:rFonts w:asciiTheme="majorHAnsi" w:hAnsiTheme="majorHAnsi"/>
                <w:bCs/>
                <w:sz w:val="24"/>
                <w:szCs w:val="24"/>
              </w:rPr>
              <w:t xml:space="preserve">in response to COVID-19. </w:t>
            </w:r>
          </w:p>
          <w:p w14:paraId="154A3C1D" w14:textId="77777777" w:rsidR="00792B3A" w:rsidRDefault="00792B3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5A309A7" w14:textId="77777777" w:rsidR="00792B3A" w:rsidRDefault="00206391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noted the disappointment of the turnout of the elections but there was success in the training and the </w:t>
            </w:r>
            <w:r w:rsidR="0034577F">
              <w:rPr>
                <w:rFonts w:asciiTheme="majorHAnsi" w:hAnsiTheme="majorHAnsi"/>
                <w:bCs/>
                <w:sz w:val="24"/>
                <w:szCs w:val="24"/>
              </w:rPr>
              <w:t xml:space="preserve">diversity of the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people running in the election. </w:t>
            </w:r>
            <w:r w:rsidR="0034577F">
              <w:rPr>
                <w:rFonts w:asciiTheme="majorHAnsi" w:hAnsiTheme="majorHAnsi"/>
                <w:bCs/>
                <w:sz w:val="24"/>
                <w:szCs w:val="24"/>
              </w:rPr>
              <w:t xml:space="preserve">Despite the circumstance, there was still a higher turnout </w:t>
            </w:r>
            <w:r w:rsidR="006E5217">
              <w:rPr>
                <w:rFonts w:asciiTheme="majorHAnsi" w:hAnsiTheme="majorHAnsi"/>
                <w:bCs/>
                <w:sz w:val="24"/>
                <w:szCs w:val="24"/>
              </w:rPr>
              <w:t xml:space="preserve">than in 2018. </w:t>
            </w:r>
          </w:p>
          <w:p w14:paraId="3323DEF3" w14:textId="77777777" w:rsidR="006E5217" w:rsidRDefault="006E521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263C23" w14:textId="77777777" w:rsidR="006E5217" w:rsidRDefault="006E521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congratulated AJ on a successful election as the incoming President. </w:t>
            </w:r>
          </w:p>
          <w:p w14:paraId="446334A5" w14:textId="77777777" w:rsidR="00127334" w:rsidRDefault="0012733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C4421F9" w14:textId="0E62130B" w:rsidR="00127334" w:rsidRDefault="0012733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SK noted having a space on campus is important and COVID-19 has put this into perspective. There is also a challenge in term</w:t>
            </w:r>
            <w:r w:rsidR="00C0046A">
              <w:rPr>
                <w:rFonts w:asciiTheme="majorHAnsi" w:hAnsiTheme="majorHAnsi"/>
                <w:bCs/>
                <w:sz w:val="24"/>
                <w:szCs w:val="24"/>
              </w:rPr>
              <w:t xml:space="preserve">s of delivering officer training </w:t>
            </w:r>
            <w:r w:rsidR="00E77C59">
              <w:rPr>
                <w:rFonts w:asciiTheme="majorHAnsi" w:hAnsiTheme="majorHAnsi"/>
                <w:bCs/>
                <w:sz w:val="24"/>
                <w:szCs w:val="24"/>
              </w:rPr>
              <w:t>because of</w:t>
            </w:r>
            <w:r w:rsidR="00C0046A">
              <w:rPr>
                <w:rFonts w:asciiTheme="majorHAnsi" w:hAnsiTheme="majorHAnsi"/>
                <w:bCs/>
                <w:sz w:val="24"/>
                <w:szCs w:val="24"/>
              </w:rPr>
              <w:t xml:space="preserve"> COVID-19. </w:t>
            </w:r>
          </w:p>
          <w:p w14:paraId="24992044" w14:textId="77777777" w:rsidR="00363D9C" w:rsidRDefault="00363D9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0F97A25" w14:textId="77777777" w:rsidR="00363D9C" w:rsidRDefault="00363D9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AP asked whether online forums had a part to play in the Guild’s democracy and communication. </w:t>
            </w:r>
            <w:r w:rsidR="00E77C59">
              <w:rPr>
                <w:rFonts w:asciiTheme="majorHAnsi" w:hAnsiTheme="majorHAnsi"/>
                <w:bCs/>
                <w:sz w:val="24"/>
                <w:szCs w:val="24"/>
              </w:rPr>
              <w:t xml:space="preserve">RL responded this was and will continue to be an important way to support placement students and students learning from a distance. </w:t>
            </w:r>
          </w:p>
          <w:p w14:paraId="08744BC4" w14:textId="77777777" w:rsidR="005C08F7" w:rsidRDefault="005C08F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B91C7A8" w14:textId="35DCE654" w:rsidR="005C08F7" w:rsidRDefault="005C08F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Regarding the University decision to release students from their housing contracts, </w:t>
            </w:r>
            <w:r w:rsidR="00EC120B">
              <w:rPr>
                <w:rFonts w:asciiTheme="majorHAnsi" w:hAnsiTheme="majorHAnsi"/>
                <w:bCs/>
                <w:sz w:val="24"/>
                <w:szCs w:val="24"/>
              </w:rPr>
              <w:t xml:space="preserve">AP noted the importance of noting the positive decision of them to change their mind because of our campaign.  </w:t>
            </w:r>
          </w:p>
        </w:tc>
      </w:tr>
      <w:tr w:rsidR="00EF1899" w14:paraId="2A9480A8" w14:textId="77777777" w:rsidTr="00EF1899">
        <w:tc>
          <w:tcPr>
            <w:tcW w:w="695" w:type="dxa"/>
          </w:tcPr>
          <w:p w14:paraId="2C1BB38F" w14:textId="2D553308" w:rsidR="00EF1899" w:rsidRDefault="00AC3C1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3" w:type="dxa"/>
          </w:tcPr>
          <w:p w14:paraId="3DC430E4" w14:textId="5742E051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Annual Plan and Budget (60 minutes)</w:t>
            </w:r>
          </w:p>
        </w:tc>
      </w:tr>
      <w:tr w:rsidR="00EF1899" w14:paraId="39FE723B" w14:textId="3BA463DC" w:rsidTr="00EF1899">
        <w:tc>
          <w:tcPr>
            <w:tcW w:w="695" w:type="dxa"/>
          </w:tcPr>
          <w:p w14:paraId="618951F4" w14:textId="0E982F15" w:rsidR="00EF1899" w:rsidRDefault="00AC3C19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703" w:type="dxa"/>
          </w:tcPr>
          <w:p w14:paraId="52BA3C66" w14:textId="4078D48E" w:rsidR="00EF1899" w:rsidRDefault="001674E7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AP noted that the annual plan would need to be submitted to corporation. </w:t>
            </w:r>
          </w:p>
          <w:p w14:paraId="767F28B8" w14:textId="77777777" w:rsidR="00D35220" w:rsidRDefault="00D3522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D86319" w14:textId="77777777" w:rsidR="00AC406B" w:rsidRDefault="00AC406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introduced the annual plan and the overarching vision </w:t>
            </w:r>
            <w:r w:rsidR="00D35220">
              <w:rPr>
                <w:rFonts w:asciiTheme="majorHAnsi" w:hAnsiTheme="majorHAnsi"/>
                <w:bCs/>
                <w:sz w:val="24"/>
                <w:szCs w:val="24"/>
              </w:rPr>
              <w:t xml:space="preserve">will still be to be recognised as one of the best Students’ Union’s in the country by 2024. </w:t>
            </w:r>
          </w:p>
          <w:p w14:paraId="4A3AD6A7" w14:textId="77777777" w:rsidR="009E5641" w:rsidRDefault="009E5641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FED442" w14:textId="5943C745" w:rsidR="009E5641" w:rsidRDefault="009E5641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Regarding the journey we had been, SK compared our success to the strategic document from 2016, of which we have </w:t>
            </w:r>
            <w:r w:rsidR="00F576AF">
              <w:rPr>
                <w:rFonts w:asciiTheme="majorHAnsi" w:hAnsiTheme="majorHAnsi"/>
                <w:bCs/>
                <w:sz w:val="24"/>
                <w:szCs w:val="24"/>
              </w:rPr>
              <w:t xml:space="preserve">achieved </w:t>
            </w:r>
            <w:r w:rsidR="00636910">
              <w:rPr>
                <w:rFonts w:asciiTheme="majorHAnsi" w:hAnsiTheme="majorHAnsi"/>
                <w:bCs/>
                <w:sz w:val="24"/>
                <w:szCs w:val="24"/>
              </w:rPr>
              <w:t>all</w:t>
            </w:r>
            <w:r w:rsidR="00F576AF">
              <w:rPr>
                <w:rFonts w:asciiTheme="majorHAnsi" w:hAnsiTheme="majorHAnsi"/>
                <w:bCs/>
                <w:sz w:val="24"/>
                <w:szCs w:val="24"/>
              </w:rPr>
              <w:t xml:space="preserve"> aims set out then. </w:t>
            </w:r>
          </w:p>
          <w:p w14:paraId="0ECC2C5A" w14:textId="18407EE8" w:rsidR="00B11394" w:rsidRDefault="00B1139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D513FC7" w14:textId="0D128D54" w:rsidR="00636910" w:rsidRDefault="0063691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SK noted we hope to see a jump in core leaders within the Guild </w:t>
            </w:r>
            <w:r w:rsidR="000C20D5">
              <w:rPr>
                <w:rFonts w:asciiTheme="majorHAnsi" w:hAnsiTheme="majorHAnsi"/>
                <w:bCs/>
                <w:sz w:val="24"/>
                <w:szCs w:val="24"/>
              </w:rPr>
              <w:t>because of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the implementation of the </w:t>
            </w:r>
            <w:r w:rsidR="000C20D5">
              <w:rPr>
                <w:rFonts w:asciiTheme="majorHAnsi" w:hAnsiTheme="majorHAnsi"/>
                <w:bCs/>
                <w:sz w:val="24"/>
                <w:szCs w:val="24"/>
              </w:rPr>
              <w:t xml:space="preserve">new governance system. We know we have a great open rate in terms of Guild </w:t>
            </w:r>
            <w:r w:rsidR="007B7F3C">
              <w:rPr>
                <w:rFonts w:asciiTheme="majorHAnsi" w:hAnsiTheme="majorHAnsi"/>
                <w:bCs/>
                <w:sz w:val="24"/>
                <w:szCs w:val="24"/>
              </w:rPr>
              <w:t>communications,</w:t>
            </w:r>
            <w:r w:rsidR="00BD5916">
              <w:rPr>
                <w:rFonts w:asciiTheme="majorHAnsi" w:hAnsiTheme="majorHAnsi"/>
                <w:bCs/>
                <w:sz w:val="24"/>
                <w:szCs w:val="24"/>
              </w:rPr>
              <w:t xml:space="preserve"> and we are hoping to grow this in the next year too. </w:t>
            </w:r>
          </w:p>
          <w:p w14:paraId="708A0DF4" w14:textId="7B464F16" w:rsidR="0025516A" w:rsidRDefault="0025516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354EC29" w14:textId="5F416904" w:rsidR="0025516A" w:rsidRDefault="0025516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AP highlighted the importance of being able to measure engagement via the website</w:t>
            </w:r>
            <w:r w:rsidR="00065367">
              <w:rPr>
                <w:rFonts w:asciiTheme="majorHAnsi" w:hAnsiTheme="majorHAnsi"/>
                <w:bCs/>
                <w:sz w:val="24"/>
                <w:szCs w:val="24"/>
              </w:rPr>
              <w:t xml:space="preserve"> and in our communications. </w:t>
            </w:r>
            <w:r w:rsidR="00955037">
              <w:rPr>
                <w:rFonts w:asciiTheme="majorHAnsi" w:hAnsiTheme="majorHAnsi"/>
                <w:bCs/>
                <w:sz w:val="24"/>
                <w:szCs w:val="24"/>
              </w:rPr>
              <w:t xml:space="preserve">SK agreed and explained the work that the Guild would be doing in terms of data sharing with the University </w:t>
            </w:r>
            <w:r w:rsidR="007B0CBB">
              <w:rPr>
                <w:rFonts w:asciiTheme="majorHAnsi" w:hAnsiTheme="majorHAnsi"/>
                <w:bCs/>
                <w:sz w:val="24"/>
                <w:szCs w:val="24"/>
              </w:rPr>
              <w:t xml:space="preserve">to support with retention and attainment. </w:t>
            </w:r>
          </w:p>
          <w:p w14:paraId="6B66A5ED" w14:textId="5BF86F61" w:rsidR="007B0CBB" w:rsidRDefault="007B0CB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3079F57" w14:textId="7F4C1BAD" w:rsidR="003A1E76" w:rsidRDefault="007B0CB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Our challenges </w:t>
            </w:r>
            <w:r w:rsidR="003A1E76">
              <w:rPr>
                <w:rFonts w:asciiTheme="majorHAnsi" w:hAnsiTheme="majorHAnsi"/>
                <w:bCs/>
                <w:sz w:val="24"/>
                <w:szCs w:val="24"/>
              </w:rPr>
              <w:t xml:space="preserve">in our annual plan include COVID-19, our </w:t>
            </w:r>
            <w:r w:rsidR="002852B2">
              <w:rPr>
                <w:rFonts w:asciiTheme="majorHAnsi" w:hAnsiTheme="majorHAnsi"/>
                <w:bCs/>
                <w:sz w:val="24"/>
                <w:szCs w:val="24"/>
              </w:rPr>
              <w:t>space,</w:t>
            </w:r>
            <w:r w:rsidR="003A1E76">
              <w:rPr>
                <w:rFonts w:asciiTheme="majorHAnsi" w:hAnsiTheme="majorHAnsi"/>
                <w:bCs/>
                <w:sz w:val="24"/>
                <w:szCs w:val="24"/>
              </w:rPr>
              <w:t xml:space="preserve"> and </w:t>
            </w:r>
            <w:r w:rsidR="002852B2">
              <w:rPr>
                <w:rFonts w:asciiTheme="majorHAnsi" w:hAnsiTheme="majorHAnsi"/>
                <w:bCs/>
                <w:sz w:val="24"/>
                <w:szCs w:val="24"/>
              </w:rPr>
              <w:t xml:space="preserve">our ability to scale up as an organisation. </w:t>
            </w:r>
            <w:r w:rsidR="003A1E76">
              <w:rPr>
                <w:rFonts w:asciiTheme="majorHAnsi" w:hAnsiTheme="majorHAnsi"/>
                <w:bCs/>
                <w:sz w:val="24"/>
                <w:szCs w:val="24"/>
              </w:rPr>
              <w:t xml:space="preserve">These challenges are somewhat different to the norm in the sector because we </w:t>
            </w:r>
            <w:r w:rsidR="002852B2">
              <w:rPr>
                <w:rFonts w:asciiTheme="majorHAnsi" w:hAnsiTheme="majorHAnsi"/>
                <w:bCs/>
                <w:sz w:val="24"/>
                <w:szCs w:val="24"/>
              </w:rPr>
              <w:t>do not</w:t>
            </w:r>
            <w:r w:rsidR="003A1E76">
              <w:rPr>
                <w:rFonts w:asciiTheme="majorHAnsi" w:hAnsiTheme="majorHAnsi"/>
                <w:bCs/>
                <w:sz w:val="24"/>
                <w:szCs w:val="24"/>
              </w:rPr>
              <w:t xml:space="preserve"> rely heavily on our commercial income.</w:t>
            </w:r>
            <w:r w:rsidR="002852B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227B5691" w14:textId="77777777" w:rsidR="00636910" w:rsidRDefault="0063691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73A7E49" w14:textId="6ACFF4F6" w:rsidR="00C264CE" w:rsidRDefault="00C264CE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three goals for the Guild for the year ahead we</w:t>
            </w:r>
            <w:r w:rsidR="009A0C44">
              <w:rPr>
                <w:rFonts w:asciiTheme="majorHAnsi" w:hAnsiTheme="majorHAnsi"/>
                <w:bCs/>
                <w:sz w:val="24"/>
                <w:szCs w:val="24"/>
              </w:rPr>
              <w:t>re:</w:t>
            </w:r>
          </w:p>
          <w:p w14:paraId="46F58371" w14:textId="77777777" w:rsidR="001E6336" w:rsidRDefault="001E633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13E6FE6" w14:textId="29EEB8EF" w:rsidR="009A0C44" w:rsidRDefault="009A0C44" w:rsidP="009A0C4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Quality learning for all, including Course Based Societies, academic </w:t>
            </w:r>
            <w:r w:rsidR="009E6FA8">
              <w:rPr>
                <w:rFonts w:asciiTheme="majorHAnsi" w:hAnsiTheme="majorHAnsi"/>
                <w:bCs/>
                <w:sz w:val="24"/>
                <w:szCs w:val="24"/>
              </w:rPr>
              <w:t>representation,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and </w:t>
            </w:r>
            <w:r w:rsidR="009E6FA8">
              <w:rPr>
                <w:rFonts w:asciiTheme="majorHAnsi" w:hAnsiTheme="majorHAnsi"/>
                <w:bCs/>
                <w:sz w:val="24"/>
                <w:szCs w:val="24"/>
              </w:rPr>
              <w:t>high-quality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evidence</w:t>
            </w:r>
            <w:r w:rsidR="0044076C">
              <w:rPr>
                <w:rFonts w:asciiTheme="majorHAnsi" w:hAnsiTheme="majorHAnsi"/>
                <w:bCs/>
                <w:sz w:val="24"/>
                <w:szCs w:val="24"/>
              </w:rPr>
              <w:t xml:space="preserve">. In terms of the </w:t>
            </w:r>
            <w:r w:rsidR="009E6FA8">
              <w:rPr>
                <w:rFonts w:asciiTheme="majorHAnsi" w:hAnsiTheme="majorHAnsi"/>
                <w:bCs/>
                <w:sz w:val="24"/>
                <w:szCs w:val="24"/>
              </w:rPr>
              <w:t xml:space="preserve">measures, SK noted the importance of measuring against not only Q26 of the NSS but all the questions on student voice. </w:t>
            </w:r>
            <w:r w:rsidR="00FE4F6B">
              <w:rPr>
                <w:rFonts w:asciiTheme="majorHAnsi" w:hAnsiTheme="majorHAnsi"/>
                <w:bCs/>
                <w:sz w:val="24"/>
                <w:szCs w:val="24"/>
              </w:rPr>
              <w:t>LP asked if we should be aiming higher than a 1% increase, though AP not</w:t>
            </w:r>
            <w:r w:rsidR="00BE73C3">
              <w:rPr>
                <w:rFonts w:asciiTheme="majorHAnsi" w:hAnsiTheme="majorHAnsi"/>
                <w:bCs/>
                <w:sz w:val="24"/>
                <w:szCs w:val="24"/>
              </w:rPr>
              <w:t>ed that often the differences are marginalised and therefore 1% is ambitious.</w:t>
            </w:r>
            <w:r w:rsidR="00830EA3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463973AD" w14:textId="77777777" w:rsidR="000217F1" w:rsidRDefault="000217F1" w:rsidP="000217F1">
            <w:pPr>
              <w:pStyle w:val="ListParagraph"/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3EBAF3" w14:textId="6CE65F59" w:rsidR="000217F1" w:rsidRPr="000217F1" w:rsidRDefault="00B73F36" w:rsidP="000217F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Liberation for all</w:t>
            </w:r>
            <w:r w:rsidR="008E4568">
              <w:rPr>
                <w:rFonts w:asciiTheme="majorHAnsi" w:hAnsiTheme="majorHAnsi"/>
                <w:bCs/>
                <w:sz w:val="24"/>
                <w:szCs w:val="24"/>
              </w:rPr>
              <w:t xml:space="preserve">, AJ noted the importance of this for us to be a successful Guild. We need to ensure that all students are supported </w:t>
            </w:r>
            <w:r w:rsidR="008D296B">
              <w:rPr>
                <w:rFonts w:asciiTheme="majorHAnsi" w:hAnsiTheme="majorHAnsi"/>
                <w:bCs/>
                <w:sz w:val="24"/>
                <w:szCs w:val="24"/>
              </w:rPr>
              <w:t xml:space="preserve">and get an equitable experience within the Guild and the University. </w:t>
            </w:r>
            <w:r w:rsidR="005A4399">
              <w:rPr>
                <w:rFonts w:asciiTheme="majorHAnsi" w:hAnsiTheme="majorHAnsi"/>
                <w:bCs/>
                <w:sz w:val="24"/>
                <w:szCs w:val="24"/>
              </w:rPr>
              <w:t xml:space="preserve">SK added we are using the model of the Course Based Societies </w:t>
            </w:r>
            <w:r w:rsidR="00117A91">
              <w:rPr>
                <w:rFonts w:asciiTheme="majorHAnsi" w:hAnsiTheme="majorHAnsi"/>
                <w:bCs/>
                <w:sz w:val="24"/>
                <w:szCs w:val="24"/>
              </w:rPr>
              <w:t xml:space="preserve">to re-develop the liberation societies this year. </w:t>
            </w:r>
          </w:p>
          <w:p w14:paraId="45848067" w14:textId="77777777" w:rsidR="000217F1" w:rsidRPr="000217F1" w:rsidRDefault="000217F1" w:rsidP="000217F1">
            <w:pPr>
              <w:pStyle w:val="ListParagraph"/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2176D1" w14:textId="16EE5887" w:rsidR="007344FE" w:rsidRDefault="007344FE" w:rsidP="009A0C4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 better student life, in relation to effective, </w:t>
            </w:r>
            <w:r w:rsidR="005352BF">
              <w:rPr>
                <w:rFonts w:asciiTheme="majorHAnsi" w:hAnsiTheme="majorHAnsi"/>
                <w:bCs/>
                <w:sz w:val="24"/>
                <w:szCs w:val="24"/>
              </w:rPr>
              <w:t>sustainable,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and impactful student groups. </w:t>
            </w:r>
            <w:r w:rsidR="007212ED">
              <w:rPr>
                <w:rFonts w:asciiTheme="majorHAnsi" w:hAnsiTheme="majorHAnsi"/>
                <w:bCs/>
                <w:sz w:val="24"/>
                <w:szCs w:val="24"/>
              </w:rPr>
              <w:t xml:space="preserve">Regarding the wellbeing strategy, AP asked for some information to be added on our roles as providers, </w:t>
            </w:r>
            <w:r w:rsidR="005F42C7">
              <w:rPr>
                <w:rFonts w:asciiTheme="majorHAnsi" w:hAnsiTheme="majorHAnsi"/>
                <w:bCs/>
                <w:sz w:val="24"/>
                <w:szCs w:val="24"/>
              </w:rPr>
              <w:t xml:space="preserve">to </w:t>
            </w:r>
            <w:r w:rsidR="007212ED">
              <w:rPr>
                <w:rFonts w:asciiTheme="majorHAnsi" w:hAnsiTheme="majorHAnsi"/>
                <w:bCs/>
                <w:sz w:val="24"/>
                <w:szCs w:val="24"/>
              </w:rPr>
              <w:t>advocat</w:t>
            </w:r>
            <w:r w:rsidR="005F42C7">
              <w:rPr>
                <w:rFonts w:asciiTheme="majorHAnsi" w:hAnsiTheme="majorHAnsi"/>
                <w:bCs/>
                <w:sz w:val="24"/>
                <w:szCs w:val="24"/>
              </w:rPr>
              <w:t>e</w:t>
            </w:r>
            <w:r w:rsidR="007212ED">
              <w:rPr>
                <w:rFonts w:asciiTheme="majorHAnsi" w:hAnsiTheme="majorHAnsi"/>
                <w:bCs/>
                <w:sz w:val="24"/>
                <w:szCs w:val="24"/>
              </w:rPr>
              <w:t xml:space="preserve"> and</w:t>
            </w:r>
            <w:r w:rsidR="005F42C7">
              <w:rPr>
                <w:rFonts w:asciiTheme="majorHAnsi" w:hAnsiTheme="majorHAnsi"/>
                <w:bCs/>
                <w:sz w:val="24"/>
                <w:szCs w:val="24"/>
              </w:rPr>
              <w:t xml:space="preserve"> as</w:t>
            </w:r>
            <w:r w:rsidR="007212E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5F42C7">
              <w:rPr>
                <w:rFonts w:asciiTheme="majorHAnsi" w:hAnsiTheme="majorHAnsi"/>
                <w:bCs/>
                <w:sz w:val="24"/>
                <w:szCs w:val="24"/>
              </w:rPr>
              <w:t xml:space="preserve">partners. </w:t>
            </w:r>
            <w:r w:rsidR="00133FAB">
              <w:rPr>
                <w:rFonts w:asciiTheme="majorHAnsi" w:hAnsiTheme="majorHAnsi"/>
                <w:bCs/>
                <w:sz w:val="24"/>
                <w:szCs w:val="24"/>
              </w:rPr>
              <w:t xml:space="preserve">The board agreed the measurers of this section should be edited and should include something related to </w:t>
            </w:r>
            <w:r w:rsidR="00EC3703">
              <w:rPr>
                <w:rFonts w:asciiTheme="majorHAnsi" w:hAnsiTheme="majorHAnsi"/>
                <w:bCs/>
                <w:sz w:val="24"/>
                <w:szCs w:val="24"/>
              </w:rPr>
              <w:t xml:space="preserve">student leadership. </w:t>
            </w:r>
          </w:p>
          <w:p w14:paraId="50C6F605" w14:textId="77777777" w:rsidR="00411A30" w:rsidRDefault="00411A30" w:rsidP="00411A30">
            <w:pPr>
              <w:pStyle w:val="ListParagraph"/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84162AE" w14:textId="62DC0E4A" w:rsidR="00411A30" w:rsidRDefault="00411A30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highlighted the important foundations for the strategic plan being the partnership agreement, a Guild ran space and a 3-year strategic plan, all of which is pulled together by in depth student and stakeholder research. </w:t>
            </w:r>
          </w:p>
          <w:p w14:paraId="2F1D139C" w14:textId="098622A3" w:rsidR="00F514B0" w:rsidRDefault="00F514B0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9EB8E52" w14:textId="5941C7B1" w:rsidR="00F514B0" w:rsidRDefault="00F514B0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AP asked if Officers felt that this plan represented where the Executive wanted the Guild to </w:t>
            </w:r>
            <w:r w:rsidR="001976C6">
              <w:rPr>
                <w:rFonts w:asciiTheme="majorHAnsi" w:hAnsiTheme="majorHAnsi"/>
                <w:bCs/>
                <w:sz w:val="24"/>
                <w:szCs w:val="24"/>
              </w:rPr>
              <w:t xml:space="preserve">go in the future. RL agreed this was positive, </w:t>
            </w:r>
            <w:r w:rsidR="000217F1">
              <w:rPr>
                <w:rFonts w:asciiTheme="majorHAnsi" w:hAnsiTheme="majorHAnsi"/>
                <w:bCs/>
                <w:sz w:val="24"/>
                <w:szCs w:val="24"/>
              </w:rPr>
              <w:t xml:space="preserve">particularly </w:t>
            </w:r>
            <w:r w:rsidR="001976C6">
              <w:rPr>
                <w:rFonts w:asciiTheme="majorHAnsi" w:hAnsiTheme="majorHAnsi"/>
                <w:bCs/>
                <w:sz w:val="24"/>
                <w:szCs w:val="24"/>
              </w:rPr>
              <w:t xml:space="preserve">including the introduction of measurers. PC noted that from students she has worked with, </w:t>
            </w:r>
            <w:r w:rsidR="00712EB1">
              <w:rPr>
                <w:rFonts w:asciiTheme="majorHAnsi" w:hAnsiTheme="majorHAnsi"/>
                <w:bCs/>
                <w:sz w:val="24"/>
                <w:szCs w:val="24"/>
              </w:rPr>
              <w:t xml:space="preserve">this plan is representative of what they would want and expect for the Guild. </w:t>
            </w:r>
            <w:r w:rsidR="00571FD0">
              <w:rPr>
                <w:rFonts w:asciiTheme="majorHAnsi" w:hAnsiTheme="majorHAnsi"/>
                <w:bCs/>
                <w:sz w:val="24"/>
                <w:szCs w:val="24"/>
              </w:rPr>
              <w:t xml:space="preserve">AJ agreed this was the direction the Executive supported but noted that it may be that the methods </w:t>
            </w:r>
            <w:r w:rsidR="008C0B8F">
              <w:rPr>
                <w:rFonts w:asciiTheme="majorHAnsi" w:hAnsiTheme="majorHAnsi"/>
                <w:bCs/>
                <w:sz w:val="24"/>
                <w:szCs w:val="24"/>
              </w:rPr>
              <w:t xml:space="preserve">change in how we deliver on this plan. </w:t>
            </w:r>
          </w:p>
          <w:p w14:paraId="52DC476B" w14:textId="67ACC828" w:rsidR="00841D49" w:rsidRDefault="00841D49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A87A322" w14:textId="2779234F" w:rsidR="00841D49" w:rsidRDefault="00841D49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LT asked how we planned on measuring </w:t>
            </w:r>
            <w:r w:rsidR="006F6977">
              <w:rPr>
                <w:rFonts w:asciiTheme="majorHAnsi" w:hAnsiTheme="majorHAnsi"/>
                <w:bCs/>
                <w:sz w:val="24"/>
                <w:szCs w:val="24"/>
              </w:rPr>
              <w:t xml:space="preserve">throughout the year and not just at the end of the year. SK explained her plan was to put together a workplan that underpins this and will be reported to </w:t>
            </w:r>
            <w:r w:rsidR="00C1529A">
              <w:rPr>
                <w:rFonts w:asciiTheme="majorHAnsi" w:hAnsiTheme="majorHAnsi"/>
                <w:bCs/>
                <w:sz w:val="24"/>
                <w:szCs w:val="24"/>
              </w:rPr>
              <w:t xml:space="preserve">the board at each meeting, including a RAG system on each goal. </w:t>
            </w:r>
          </w:p>
          <w:p w14:paraId="6D4C4465" w14:textId="21E8C776" w:rsidR="00A2668B" w:rsidRDefault="00A2668B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A38BB93" w14:textId="219B60C5" w:rsidR="00A2668B" w:rsidRPr="00411A30" w:rsidRDefault="00A2668B" w:rsidP="00411A30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explained that this would later feed into a comms plan and a way for </w:t>
            </w:r>
            <w:r w:rsidR="008D4E49">
              <w:rPr>
                <w:rFonts w:asciiTheme="majorHAnsi" w:hAnsiTheme="majorHAnsi"/>
                <w:bCs/>
                <w:sz w:val="24"/>
                <w:szCs w:val="24"/>
              </w:rPr>
              <w:t xml:space="preserve">the Guild to explain to students exactly what we do and what we are trying to achieve. </w:t>
            </w:r>
          </w:p>
          <w:p w14:paraId="7A1F09D3" w14:textId="77777777" w:rsidR="00830EA3" w:rsidRDefault="00830EA3" w:rsidP="00830EA3">
            <w:pPr>
              <w:pStyle w:val="ListParagraph"/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5D229CD" w14:textId="77777777" w:rsidR="00830EA3" w:rsidRDefault="00830EA3" w:rsidP="00830EA3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830EA3">
              <w:rPr>
                <w:rFonts w:asciiTheme="majorHAnsi" w:hAnsiTheme="majorHAnsi"/>
                <w:b/>
                <w:sz w:val="24"/>
                <w:szCs w:val="24"/>
              </w:rPr>
              <w:t>Decision/Action: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6577A5">
              <w:rPr>
                <w:rFonts w:asciiTheme="majorHAnsi" w:hAnsiTheme="majorHAnsi"/>
                <w:b/>
                <w:sz w:val="24"/>
                <w:szCs w:val="24"/>
              </w:rPr>
              <w:t>SK to update the annual plan to contextualise the NSS score comparisons</w:t>
            </w:r>
            <w:r w:rsidR="002F2CBD" w:rsidRPr="006577A5">
              <w:rPr>
                <w:rFonts w:asciiTheme="majorHAnsi" w:hAnsiTheme="majorHAnsi"/>
                <w:b/>
                <w:sz w:val="24"/>
                <w:szCs w:val="24"/>
              </w:rPr>
              <w:t xml:space="preserve"> against the movement rather than the percentage increase.</w:t>
            </w:r>
            <w:r w:rsidR="002F2CB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6C19EF4E" w14:textId="20612B4C" w:rsidR="00EC3703" w:rsidRPr="006577A5" w:rsidRDefault="00EC3703" w:rsidP="00830EA3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577A5">
              <w:rPr>
                <w:rFonts w:asciiTheme="majorHAnsi" w:hAnsiTheme="majorHAnsi"/>
                <w:b/>
                <w:sz w:val="24"/>
                <w:szCs w:val="24"/>
              </w:rPr>
              <w:t xml:space="preserve">Decision/Action: SK to add a measure in regarding student leadership and the feeling of our student leaders that they have had an impact. </w:t>
            </w:r>
          </w:p>
        </w:tc>
      </w:tr>
      <w:tr w:rsidR="00EF1899" w14:paraId="421851B1" w14:textId="513A88B7" w:rsidTr="00EF1899">
        <w:tc>
          <w:tcPr>
            <w:tcW w:w="695" w:type="dxa"/>
          </w:tcPr>
          <w:p w14:paraId="4BCEA34D" w14:textId="558EA026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  <w:tc>
          <w:tcPr>
            <w:tcW w:w="8703" w:type="dxa"/>
          </w:tcPr>
          <w:p w14:paraId="6F24AAC1" w14:textId="0B14EFAE" w:rsidR="000217F1" w:rsidRDefault="00396BE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</w:t>
            </w:r>
            <w:r w:rsidR="00B16DBE">
              <w:rPr>
                <w:rFonts w:asciiTheme="majorHAnsi" w:hAnsiTheme="majorHAnsi"/>
                <w:bCs/>
                <w:sz w:val="24"/>
                <w:szCs w:val="24"/>
              </w:rPr>
              <w:t xml:space="preserve">introduced the budget and explained there was a small </w:t>
            </w:r>
            <w:r w:rsidR="00054A1E">
              <w:rPr>
                <w:rFonts w:asciiTheme="majorHAnsi" w:hAnsiTheme="majorHAnsi"/>
                <w:bCs/>
                <w:sz w:val="24"/>
                <w:szCs w:val="24"/>
              </w:rPr>
              <w:t>decrease in the budget this year</w:t>
            </w:r>
            <w:r w:rsidR="00BC2C8A">
              <w:rPr>
                <w:rFonts w:asciiTheme="majorHAnsi" w:hAnsiTheme="majorHAnsi"/>
                <w:bCs/>
                <w:sz w:val="24"/>
                <w:szCs w:val="24"/>
              </w:rPr>
              <w:t xml:space="preserve"> and this included an introduc</w:t>
            </w:r>
            <w:r w:rsidR="00F5293F">
              <w:rPr>
                <w:rFonts w:asciiTheme="majorHAnsi" w:hAnsiTheme="majorHAnsi"/>
                <w:bCs/>
                <w:sz w:val="24"/>
                <w:szCs w:val="24"/>
              </w:rPr>
              <w:t xml:space="preserve">tion of a contingency reserve of £10K. </w:t>
            </w:r>
          </w:p>
          <w:p w14:paraId="3D3BAD9E" w14:textId="77777777" w:rsidR="000D481C" w:rsidRDefault="000D481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CCB767C" w14:textId="71C411F9" w:rsidR="002A242F" w:rsidRDefault="002A242F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On Student Communities, the grant funding for societies is reduced to </w:t>
            </w:r>
            <w:r w:rsidR="001F0EA8">
              <w:rPr>
                <w:rFonts w:asciiTheme="majorHAnsi" w:hAnsiTheme="majorHAnsi"/>
                <w:bCs/>
                <w:sz w:val="24"/>
                <w:szCs w:val="24"/>
              </w:rPr>
              <w:t>12K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r w:rsidR="006A3E6A">
              <w:rPr>
                <w:rFonts w:asciiTheme="majorHAnsi" w:hAnsiTheme="majorHAnsi"/>
                <w:bCs/>
                <w:sz w:val="24"/>
                <w:szCs w:val="24"/>
              </w:rPr>
              <w:t>Some of this is because of COVID-19 as there will be a reduced engagement in terms of face-to-face activity</w:t>
            </w:r>
            <w:r w:rsidR="005315D7">
              <w:rPr>
                <w:rFonts w:asciiTheme="majorHAnsi" w:hAnsiTheme="majorHAnsi"/>
                <w:bCs/>
                <w:sz w:val="24"/>
                <w:szCs w:val="24"/>
              </w:rPr>
              <w:t xml:space="preserve"> and </w:t>
            </w:r>
            <w:r w:rsidR="00EE2F61">
              <w:rPr>
                <w:rFonts w:asciiTheme="majorHAnsi" w:hAnsiTheme="majorHAnsi"/>
                <w:bCs/>
                <w:sz w:val="24"/>
                <w:szCs w:val="24"/>
              </w:rPr>
              <w:t>sport, in</w:t>
            </w:r>
            <w:r w:rsidR="006A3E6A">
              <w:rPr>
                <w:rFonts w:asciiTheme="majorHAnsi" w:hAnsiTheme="majorHAnsi"/>
                <w:bCs/>
                <w:sz w:val="24"/>
                <w:szCs w:val="24"/>
              </w:rPr>
              <w:t xml:space="preserve"> the first semester. </w:t>
            </w:r>
            <w:r w:rsidR="001F0EA8">
              <w:rPr>
                <w:rFonts w:asciiTheme="majorHAnsi" w:hAnsiTheme="majorHAnsi"/>
                <w:bCs/>
                <w:sz w:val="24"/>
                <w:szCs w:val="24"/>
              </w:rPr>
              <w:t xml:space="preserve">This funding has been reallocated into different pots and rather than a £30K open bucket, there is 12K for Course Based Societies, </w:t>
            </w:r>
            <w:r w:rsidR="005315D7">
              <w:rPr>
                <w:rFonts w:asciiTheme="majorHAnsi" w:hAnsiTheme="majorHAnsi"/>
                <w:bCs/>
                <w:sz w:val="24"/>
                <w:szCs w:val="24"/>
              </w:rPr>
              <w:t>and 4K for Liberation funding alongside the generalised £12K pot for general societies.</w:t>
            </w:r>
            <w:r w:rsidR="000A07A3">
              <w:rPr>
                <w:rFonts w:asciiTheme="majorHAnsi" w:hAnsiTheme="majorHAnsi"/>
                <w:bCs/>
                <w:sz w:val="24"/>
                <w:szCs w:val="24"/>
              </w:rPr>
              <w:t xml:space="preserve"> This </w:t>
            </w:r>
            <w:r w:rsidR="000A07A3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funding will be managed by the student forums that we are developing.  </w:t>
            </w:r>
            <w:r w:rsidR="00694525">
              <w:rPr>
                <w:rFonts w:asciiTheme="majorHAnsi" w:hAnsiTheme="majorHAnsi"/>
                <w:bCs/>
                <w:sz w:val="24"/>
                <w:szCs w:val="24"/>
              </w:rPr>
              <w:t xml:space="preserve">COB updated the board </w:t>
            </w:r>
            <w:r w:rsidR="00C33C7D">
              <w:rPr>
                <w:rFonts w:asciiTheme="majorHAnsi" w:hAnsiTheme="majorHAnsi"/>
                <w:bCs/>
                <w:sz w:val="24"/>
                <w:szCs w:val="24"/>
              </w:rPr>
              <w:t xml:space="preserve">about the amount of </w:t>
            </w:r>
            <w:r w:rsidR="00880539">
              <w:rPr>
                <w:rFonts w:asciiTheme="majorHAnsi" w:hAnsiTheme="majorHAnsi"/>
                <w:bCs/>
                <w:sz w:val="24"/>
                <w:szCs w:val="24"/>
              </w:rPr>
              <w:t>sport-based</w:t>
            </w:r>
            <w:r w:rsidR="00C33C7D">
              <w:rPr>
                <w:rFonts w:asciiTheme="majorHAnsi" w:hAnsiTheme="majorHAnsi"/>
                <w:bCs/>
                <w:sz w:val="24"/>
                <w:szCs w:val="24"/>
              </w:rPr>
              <w:t xml:space="preserve"> societies, a</w:t>
            </w:r>
            <w:r w:rsidR="000D481C">
              <w:rPr>
                <w:rFonts w:asciiTheme="majorHAnsi" w:hAnsiTheme="majorHAnsi"/>
                <w:bCs/>
                <w:sz w:val="24"/>
                <w:szCs w:val="24"/>
              </w:rPr>
              <w:t>s</w:t>
            </w:r>
            <w:r w:rsidR="00C33C7D">
              <w:rPr>
                <w:rFonts w:asciiTheme="majorHAnsi" w:hAnsiTheme="majorHAnsi"/>
                <w:bCs/>
                <w:sz w:val="24"/>
                <w:szCs w:val="24"/>
              </w:rPr>
              <w:t xml:space="preserve"> it is unlikely that these will </w:t>
            </w:r>
            <w:r w:rsidR="00A57A9C">
              <w:rPr>
                <w:rFonts w:asciiTheme="majorHAnsi" w:hAnsiTheme="majorHAnsi"/>
                <w:bCs/>
                <w:sz w:val="24"/>
                <w:szCs w:val="24"/>
              </w:rPr>
              <w:t>operate to the same level as previous years as for 2020/21</w:t>
            </w:r>
            <w:r w:rsidR="00880539">
              <w:rPr>
                <w:rFonts w:asciiTheme="majorHAnsi" w:hAnsiTheme="majorHAnsi"/>
                <w:bCs/>
                <w:sz w:val="24"/>
                <w:szCs w:val="24"/>
              </w:rPr>
              <w:t>. This is because</w:t>
            </w:r>
            <w:r w:rsidR="00A57A9C">
              <w:rPr>
                <w:rFonts w:asciiTheme="majorHAnsi" w:hAnsiTheme="majorHAnsi"/>
                <w:bCs/>
                <w:sz w:val="24"/>
                <w:szCs w:val="24"/>
              </w:rPr>
              <w:t xml:space="preserve"> there has been a decrease in students coming forward to lead these groups. </w:t>
            </w:r>
          </w:p>
          <w:p w14:paraId="4D8B63D1" w14:textId="77777777" w:rsidR="004B6172" w:rsidRDefault="004B6172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1DE58C" w14:textId="77777777" w:rsidR="00E76963" w:rsidRDefault="004B6172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AJM noted that while the £12K for students is not a large amount of money, she believed we could support students to come forward with any comments or </w:t>
            </w:r>
            <w:r w:rsidR="00A56EE1">
              <w:rPr>
                <w:rFonts w:asciiTheme="majorHAnsi" w:hAnsiTheme="majorHAnsi"/>
                <w:bCs/>
                <w:sz w:val="24"/>
                <w:szCs w:val="24"/>
              </w:rPr>
              <w:t xml:space="preserve">complaints on this to the Guild. </w:t>
            </w:r>
            <w:r w:rsidR="00B60450">
              <w:rPr>
                <w:rFonts w:asciiTheme="majorHAnsi" w:hAnsiTheme="majorHAnsi"/>
                <w:bCs/>
                <w:sz w:val="24"/>
                <w:szCs w:val="24"/>
              </w:rPr>
              <w:t xml:space="preserve">SK and agreed it was important that the Guild were able to support starter societies to better put together </w:t>
            </w:r>
            <w:r w:rsidR="00E76963">
              <w:rPr>
                <w:rFonts w:asciiTheme="majorHAnsi" w:hAnsiTheme="majorHAnsi"/>
                <w:bCs/>
                <w:sz w:val="24"/>
                <w:szCs w:val="24"/>
              </w:rPr>
              <w:t xml:space="preserve">a budget and manage expectations. </w:t>
            </w:r>
          </w:p>
          <w:p w14:paraId="2E6541DB" w14:textId="77777777" w:rsidR="00C80636" w:rsidRDefault="00C8063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257ECBA" w14:textId="1E0907C5" w:rsidR="00C80636" w:rsidRDefault="00C8063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AP asked about kickstart and how that interacts with</w:t>
            </w:r>
            <w:r w:rsidR="00C52F6D">
              <w:rPr>
                <w:rFonts w:asciiTheme="majorHAnsi" w:hAnsiTheme="majorHAnsi"/>
                <w:bCs/>
                <w:sz w:val="24"/>
                <w:szCs w:val="24"/>
              </w:rPr>
              <w:t xml:space="preserve"> our society memberships. AJM noted that not </w:t>
            </w:r>
            <w:r w:rsidR="008117E0">
              <w:rPr>
                <w:rFonts w:asciiTheme="majorHAnsi" w:hAnsiTheme="majorHAnsi"/>
                <w:bCs/>
                <w:sz w:val="24"/>
                <w:szCs w:val="24"/>
              </w:rPr>
              <w:t>all</w:t>
            </w:r>
            <w:r w:rsidR="00C52F6D">
              <w:rPr>
                <w:rFonts w:asciiTheme="majorHAnsi" w:hAnsiTheme="majorHAnsi"/>
                <w:bCs/>
                <w:sz w:val="24"/>
                <w:szCs w:val="24"/>
              </w:rPr>
              <w:t xml:space="preserve"> the funding from kickstart can be spent in the guild and SK added that for some students, they </w:t>
            </w:r>
            <w:r w:rsidR="008117E0">
              <w:rPr>
                <w:rFonts w:asciiTheme="majorHAnsi" w:hAnsiTheme="majorHAnsi"/>
                <w:bCs/>
                <w:sz w:val="24"/>
                <w:szCs w:val="24"/>
              </w:rPr>
              <w:t>cannot</w:t>
            </w:r>
            <w:r w:rsidR="00C52F6D">
              <w:rPr>
                <w:rFonts w:asciiTheme="majorHAnsi" w:hAnsiTheme="majorHAnsi"/>
                <w:bCs/>
                <w:sz w:val="24"/>
                <w:szCs w:val="24"/>
              </w:rPr>
              <w:t xml:space="preserve"> join the societ</w:t>
            </w:r>
            <w:r w:rsidR="008A6A19">
              <w:rPr>
                <w:rFonts w:asciiTheme="majorHAnsi" w:hAnsiTheme="majorHAnsi"/>
                <w:bCs/>
                <w:sz w:val="24"/>
                <w:szCs w:val="24"/>
              </w:rPr>
              <w:t xml:space="preserve">ies with their kickstart as they have high additional costs on their course. </w:t>
            </w:r>
          </w:p>
          <w:p w14:paraId="5B7BC517" w14:textId="3644E9DC" w:rsidR="00F82870" w:rsidRDefault="00F8287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4CAFB0B" w14:textId="5EA6029A" w:rsidR="008117E0" w:rsidRDefault="00F8287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AJM and RL asked for some funding to be added into the budget for nominal course rep costs. </w:t>
            </w:r>
          </w:p>
          <w:p w14:paraId="21BEB4C0" w14:textId="46CEBC9D" w:rsidR="00D8080B" w:rsidRDefault="00D8080B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B3A3178" w14:textId="1FD1B43B" w:rsidR="00C42CD1" w:rsidRDefault="00563D6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SK explained each line of the budget and how it matched up with the annual plan</w:t>
            </w:r>
            <w:r w:rsidR="00381EA5">
              <w:rPr>
                <w:rFonts w:asciiTheme="majorHAnsi" w:hAnsiTheme="majorHAnsi"/>
                <w:bCs/>
                <w:sz w:val="24"/>
                <w:szCs w:val="24"/>
              </w:rPr>
              <w:t xml:space="preserve"> and our current delivery as a Guild. </w:t>
            </w:r>
            <w:r w:rsidR="00CC5832">
              <w:rPr>
                <w:rFonts w:asciiTheme="majorHAnsi" w:hAnsiTheme="majorHAnsi"/>
                <w:bCs/>
                <w:sz w:val="24"/>
                <w:szCs w:val="24"/>
              </w:rPr>
              <w:t xml:space="preserve">The projection for the year ahead is just under a £60K deficit. </w:t>
            </w:r>
            <w:r w:rsidR="00633605">
              <w:rPr>
                <w:rFonts w:asciiTheme="majorHAnsi" w:hAnsiTheme="majorHAnsi"/>
                <w:bCs/>
                <w:sz w:val="24"/>
                <w:szCs w:val="24"/>
              </w:rPr>
              <w:t xml:space="preserve">The board need to decide where this deficit will come from and </w:t>
            </w:r>
            <w:r w:rsidR="002A46C9">
              <w:rPr>
                <w:rFonts w:asciiTheme="majorHAnsi" w:hAnsiTheme="majorHAnsi"/>
                <w:bCs/>
                <w:sz w:val="24"/>
                <w:szCs w:val="24"/>
              </w:rPr>
              <w:t>whether</w:t>
            </w:r>
            <w:r w:rsidR="00633605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527A96">
              <w:rPr>
                <w:rFonts w:asciiTheme="majorHAnsi" w:hAnsiTheme="majorHAnsi"/>
                <w:bCs/>
                <w:sz w:val="24"/>
                <w:szCs w:val="24"/>
              </w:rPr>
              <w:t>the board will approve this from reserves</w:t>
            </w:r>
            <w:r w:rsidR="00633605">
              <w:rPr>
                <w:rFonts w:asciiTheme="majorHAnsi" w:hAnsiTheme="majorHAnsi"/>
                <w:bCs/>
                <w:sz w:val="24"/>
                <w:szCs w:val="24"/>
              </w:rPr>
              <w:t xml:space="preserve">, or </w:t>
            </w:r>
            <w:r w:rsidR="00D06D61">
              <w:rPr>
                <w:rFonts w:asciiTheme="majorHAnsi" w:hAnsiTheme="majorHAnsi"/>
                <w:bCs/>
                <w:sz w:val="24"/>
                <w:szCs w:val="24"/>
              </w:rPr>
              <w:t>whether</w:t>
            </w:r>
            <w:r w:rsidR="00527A96">
              <w:rPr>
                <w:rFonts w:asciiTheme="majorHAnsi" w:hAnsiTheme="majorHAnsi"/>
                <w:bCs/>
                <w:sz w:val="24"/>
                <w:szCs w:val="24"/>
              </w:rPr>
              <w:t xml:space="preserve"> the Guild will ask </w:t>
            </w:r>
            <w:r w:rsidR="00D06D61">
              <w:rPr>
                <w:rFonts w:asciiTheme="majorHAnsi" w:hAnsiTheme="majorHAnsi"/>
                <w:bCs/>
                <w:sz w:val="24"/>
                <w:szCs w:val="24"/>
              </w:rPr>
              <w:t xml:space="preserve">the University for additional funding. </w:t>
            </w:r>
          </w:p>
          <w:p w14:paraId="136E27BD" w14:textId="75868013" w:rsidR="00D06D61" w:rsidRDefault="00D06D61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3EC5FA0" w14:textId="09F25F8B" w:rsidR="00F1557D" w:rsidRDefault="00F1557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AJM asked what our target was in terms of the block grant from the University. </w:t>
            </w:r>
            <w:r w:rsidR="00EB5F91">
              <w:rPr>
                <w:rFonts w:asciiTheme="majorHAnsi" w:hAnsiTheme="majorHAnsi"/>
                <w:bCs/>
                <w:sz w:val="24"/>
                <w:szCs w:val="24"/>
              </w:rPr>
              <w:t>SK explained 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f we stay at our current student numbers, </w:t>
            </w:r>
            <w:r w:rsidR="00EB5F91">
              <w:rPr>
                <w:rFonts w:asciiTheme="majorHAnsi" w:hAnsiTheme="majorHAnsi"/>
                <w:bCs/>
                <w:sz w:val="24"/>
                <w:szCs w:val="24"/>
              </w:rPr>
              <w:t>you could expect the block grant to be £442K</w:t>
            </w:r>
            <w:r w:rsidR="001B7515">
              <w:rPr>
                <w:rFonts w:asciiTheme="majorHAnsi" w:hAnsiTheme="majorHAnsi"/>
                <w:bCs/>
                <w:sz w:val="24"/>
                <w:szCs w:val="24"/>
              </w:rPr>
              <w:t xml:space="preserve"> if compared with the national averages</w:t>
            </w:r>
            <w:r w:rsidR="00B84982">
              <w:rPr>
                <w:rFonts w:asciiTheme="majorHAnsi" w:hAnsiTheme="majorHAnsi"/>
                <w:bCs/>
                <w:sz w:val="24"/>
                <w:szCs w:val="24"/>
              </w:rPr>
              <w:t>. H</w:t>
            </w:r>
            <w:r w:rsidR="00EB5F91">
              <w:rPr>
                <w:rFonts w:asciiTheme="majorHAnsi" w:hAnsiTheme="majorHAnsi"/>
                <w:bCs/>
                <w:sz w:val="24"/>
                <w:szCs w:val="24"/>
              </w:rPr>
              <w:t>owever this is unlikely to be granted to the Guild</w:t>
            </w:r>
            <w:r w:rsidR="00E03189">
              <w:rPr>
                <w:rFonts w:asciiTheme="majorHAnsi" w:hAnsiTheme="majorHAnsi"/>
                <w:bCs/>
                <w:sz w:val="24"/>
                <w:szCs w:val="24"/>
              </w:rPr>
              <w:t xml:space="preserve"> and therefore there is a  need to </w:t>
            </w:r>
            <w:r w:rsidR="00CE1078">
              <w:rPr>
                <w:rFonts w:asciiTheme="majorHAnsi" w:hAnsiTheme="majorHAnsi"/>
                <w:bCs/>
                <w:sz w:val="24"/>
                <w:szCs w:val="24"/>
              </w:rPr>
              <w:t>take the University on a journey in terms of the impact that we have</w:t>
            </w:r>
            <w:r w:rsidR="00B84982">
              <w:rPr>
                <w:rFonts w:asciiTheme="majorHAnsi" w:hAnsiTheme="majorHAnsi"/>
                <w:bCs/>
                <w:sz w:val="24"/>
                <w:szCs w:val="24"/>
              </w:rPr>
              <w:t xml:space="preserve"> and the funding they should deliver in response to this. </w:t>
            </w:r>
            <w:r w:rsidR="00BB7F26">
              <w:rPr>
                <w:rFonts w:asciiTheme="majorHAnsi" w:hAnsiTheme="majorHAnsi"/>
                <w:bCs/>
                <w:sz w:val="24"/>
                <w:szCs w:val="24"/>
              </w:rPr>
              <w:t xml:space="preserve">AJM asked if we need to pull together a plan of how the Guild can gain an </w:t>
            </w:r>
            <w:r w:rsidR="004D6476">
              <w:rPr>
                <w:rFonts w:asciiTheme="majorHAnsi" w:hAnsiTheme="majorHAnsi"/>
                <w:bCs/>
                <w:sz w:val="24"/>
                <w:szCs w:val="24"/>
              </w:rPr>
              <w:t xml:space="preserve">increased block grant. </w:t>
            </w:r>
          </w:p>
          <w:p w14:paraId="32480222" w14:textId="77777777" w:rsidR="000D481C" w:rsidRDefault="000D481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2FBAD37" w14:textId="42111C48" w:rsidR="004D6476" w:rsidRDefault="004D6476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SK</w:t>
            </w:r>
            <w:r w:rsidR="00E94A51">
              <w:rPr>
                <w:rFonts w:asciiTheme="majorHAnsi" w:hAnsiTheme="majorHAnsi"/>
                <w:bCs/>
                <w:sz w:val="24"/>
                <w:szCs w:val="24"/>
              </w:rPr>
              <w:t xml:space="preserve"> noted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that the partnership agreement and </w:t>
            </w:r>
            <w:r w:rsidR="00F11365">
              <w:rPr>
                <w:rFonts w:asciiTheme="majorHAnsi" w:hAnsiTheme="majorHAnsi"/>
                <w:bCs/>
                <w:sz w:val="24"/>
                <w:szCs w:val="24"/>
              </w:rPr>
              <w:t xml:space="preserve">the strategic plan would hopefully help with being able to support with this. </w:t>
            </w:r>
          </w:p>
          <w:p w14:paraId="69A83858" w14:textId="77777777" w:rsidR="00F1557D" w:rsidRDefault="00F1557D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B9438F4" w14:textId="77777777" w:rsidR="008117E0" w:rsidRDefault="008117E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8117E0">
              <w:rPr>
                <w:rFonts w:asciiTheme="majorHAnsi" w:hAnsiTheme="majorHAnsi"/>
                <w:b/>
                <w:sz w:val="24"/>
                <w:szCs w:val="24"/>
              </w:rPr>
              <w:t xml:space="preserve">Decision/Action: </w:t>
            </w:r>
            <w:r w:rsidR="005E592B">
              <w:rPr>
                <w:rFonts w:asciiTheme="majorHAnsi" w:hAnsiTheme="majorHAnsi"/>
                <w:bCs/>
                <w:sz w:val="24"/>
                <w:szCs w:val="24"/>
              </w:rPr>
              <w:t xml:space="preserve">The Board approved the edited budget for the year ahead. </w:t>
            </w:r>
          </w:p>
          <w:p w14:paraId="515B9963" w14:textId="6F408FDC" w:rsidR="008367FA" w:rsidRPr="005E592B" w:rsidRDefault="008367F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8367FA">
              <w:rPr>
                <w:rFonts w:asciiTheme="majorHAnsi" w:hAnsiTheme="majorHAnsi"/>
                <w:b/>
                <w:sz w:val="24"/>
                <w:szCs w:val="24"/>
              </w:rPr>
              <w:t>Decision/Action: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SK to add staffing structure to the annual plan. </w:t>
            </w:r>
          </w:p>
        </w:tc>
      </w:tr>
      <w:tr w:rsidR="00EF1899" w14:paraId="590E98A7" w14:textId="19F9ECBE" w:rsidTr="00EF1899">
        <w:tc>
          <w:tcPr>
            <w:tcW w:w="695" w:type="dxa"/>
          </w:tcPr>
          <w:p w14:paraId="50E380CA" w14:textId="0DCA4626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.3</w:t>
            </w:r>
          </w:p>
        </w:tc>
        <w:tc>
          <w:tcPr>
            <w:tcW w:w="8703" w:type="dxa"/>
          </w:tcPr>
          <w:p w14:paraId="067F242B" w14:textId="11BB1BDD" w:rsidR="00EC75D4" w:rsidRDefault="005A789E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 introduced the new staffing structure recommendation</w:t>
            </w:r>
            <w:r w:rsidR="00514DC7">
              <w:rPr>
                <w:rFonts w:asciiTheme="majorHAnsi" w:hAnsiTheme="majorHAnsi"/>
                <w:sz w:val="24"/>
                <w:szCs w:val="24"/>
              </w:rPr>
              <w:t>. SK’s suggestion is the development of a deputy director role</w:t>
            </w:r>
            <w:r w:rsidR="00EC75D4">
              <w:rPr>
                <w:rFonts w:asciiTheme="majorHAnsi" w:hAnsiTheme="majorHAnsi"/>
                <w:sz w:val="24"/>
                <w:szCs w:val="24"/>
              </w:rPr>
              <w:t xml:space="preserve"> in the form of a new staff member. </w:t>
            </w:r>
          </w:p>
          <w:p w14:paraId="5228ADF3" w14:textId="77777777" w:rsidR="00EA3760" w:rsidRDefault="00EA3760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5089BC" w14:textId="77777777" w:rsidR="00EF1899" w:rsidRDefault="00EC75D4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finance and administration system should cover </w:t>
            </w:r>
            <w:r w:rsidR="0057330D">
              <w:rPr>
                <w:rFonts w:asciiTheme="majorHAnsi" w:hAnsiTheme="majorHAnsi"/>
                <w:sz w:val="24"/>
                <w:szCs w:val="24"/>
              </w:rPr>
              <w:t>society administration and the remaining elements of society experience will fit within the Representation and Advocacy Coordinator</w:t>
            </w:r>
            <w:r w:rsidR="00EA3760">
              <w:rPr>
                <w:rFonts w:asciiTheme="majorHAnsi" w:hAnsiTheme="majorHAnsi"/>
                <w:sz w:val="24"/>
                <w:szCs w:val="24"/>
              </w:rPr>
              <w:t xml:space="preserve"> role. </w:t>
            </w:r>
          </w:p>
          <w:p w14:paraId="5CA4F3B6" w14:textId="77777777" w:rsidR="00EA3760" w:rsidRDefault="00EA376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11B566" w14:textId="77777777" w:rsidR="00EA3760" w:rsidRDefault="00EA376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 introduction of a deputy director role will also reduce risk in terms of having a single senior leader within the organisation. </w:t>
            </w:r>
            <w:r w:rsidR="006C31E9">
              <w:rPr>
                <w:rFonts w:asciiTheme="majorHAnsi" w:hAnsiTheme="majorHAnsi"/>
                <w:bCs/>
                <w:sz w:val="24"/>
                <w:szCs w:val="24"/>
              </w:rPr>
              <w:t xml:space="preserve">SK has </w:t>
            </w:r>
            <w:r w:rsidR="00BE30E0">
              <w:rPr>
                <w:rFonts w:asciiTheme="majorHAnsi" w:hAnsiTheme="majorHAnsi"/>
                <w:bCs/>
                <w:sz w:val="24"/>
                <w:szCs w:val="24"/>
              </w:rPr>
              <w:t xml:space="preserve">used the NUS pay benchmark </w:t>
            </w:r>
            <w:r w:rsidR="00717FDF">
              <w:rPr>
                <w:rFonts w:asciiTheme="majorHAnsi" w:hAnsiTheme="majorHAnsi"/>
                <w:bCs/>
                <w:sz w:val="24"/>
                <w:szCs w:val="24"/>
              </w:rPr>
              <w:t xml:space="preserve">to suggest a salary, alongside the compared grade within the University. SK has also suggested in changing the </w:t>
            </w:r>
            <w:r w:rsidR="007B7A6F">
              <w:rPr>
                <w:rFonts w:asciiTheme="majorHAnsi" w:hAnsiTheme="majorHAnsi"/>
                <w:bCs/>
                <w:sz w:val="24"/>
                <w:szCs w:val="24"/>
              </w:rPr>
              <w:t xml:space="preserve">names of the roles, we may have more success in gaining staff that were looking </w:t>
            </w:r>
            <w:r w:rsidR="00A43E30">
              <w:rPr>
                <w:rFonts w:asciiTheme="majorHAnsi" w:hAnsiTheme="majorHAnsi"/>
                <w:bCs/>
                <w:sz w:val="24"/>
                <w:szCs w:val="24"/>
              </w:rPr>
              <w:t xml:space="preserve">for a senior role. </w:t>
            </w:r>
            <w:r w:rsidR="00311F32">
              <w:rPr>
                <w:rFonts w:asciiTheme="majorHAnsi" w:hAnsiTheme="majorHAnsi"/>
                <w:bCs/>
                <w:sz w:val="24"/>
                <w:szCs w:val="24"/>
              </w:rPr>
              <w:t xml:space="preserve">AP asked about the recruitment timeline, </w:t>
            </w:r>
            <w:r w:rsidR="008A75F2">
              <w:rPr>
                <w:rFonts w:asciiTheme="majorHAnsi" w:hAnsiTheme="majorHAnsi"/>
                <w:bCs/>
                <w:sz w:val="24"/>
                <w:szCs w:val="24"/>
              </w:rPr>
              <w:t xml:space="preserve">and SK suggested that due to COVID-19, it is likely we may be able to recruit for September. </w:t>
            </w:r>
          </w:p>
          <w:p w14:paraId="59830ACE" w14:textId="77777777" w:rsidR="002E740A" w:rsidRDefault="002E740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F6D2E5" w14:textId="77777777" w:rsidR="00EE5ADC" w:rsidRDefault="002E740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AJ asked if we thought that </w:t>
            </w:r>
            <w:r w:rsidR="0023065C">
              <w:rPr>
                <w:rFonts w:asciiTheme="majorHAnsi" w:hAnsiTheme="majorHAnsi"/>
                <w:bCs/>
                <w:sz w:val="24"/>
                <w:szCs w:val="24"/>
              </w:rPr>
              <w:t xml:space="preserve">the pay would recruit the right person. SK suggested that pay alone may </w:t>
            </w:r>
            <w:r w:rsidR="00EE5ADC">
              <w:rPr>
                <w:rFonts w:asciiTheme="majorHAnsi" w:hAnsiTheme="majorHAnsi"/>
                <w:bCs/>
                <w:sz w:val="24"/>
                <w:szCs w:val="24"/>
              </w:rPr>
              <w:t>not attract</w:t>
            </w:r>
            <w:r w:rsidR="00952C3E">
              <w:rPr>
                <w:rFonts w:asciiTheme="majorHAnsi" w:hAnsiTheme="majorHAnsi"/>
                <w:bCs/>
                <w:sz w:val="24"/>
                <w:szCs w:val="24"/>
              </w:rPr>
              <w:t xml:space="preserve"> someone but the prospect of working for UCB Guild might, alongside the timing of COVID-19 meaning talented people may be having to leave jobs.</w:t>
            </w:r>
          </w:p>
          <w:p w14:paraId="681A4016" w14:textId="77777777" w:rsidR="00EE5ADC" w:rsidRDefault="00EE5AD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6EC7B0A" w14:textId="77777777" w:rsidR="002E740A" w:rsidRDefault="00EE5AD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E5ADC">
              <w:rPr>
                <w:rFonts w:asciiTheme="majorHAnsi" w:hAnsiTheme="majorHAnsi"/>
                <w:b/>
                <w:sz w:val="24"/>
                <w:szCs w:val="24"/>
              </w:rPr>
              <w:t>Decision/Action: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The board approved the new staffing structure within the Guild. </w:t>
            </w:r>
            <w:r w:rsidR="00952C3E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</w:p>
          <w:p w14:paraId="42D0A31E" w14:textId="235A91D8" w:rsidR="00EE5ADC" w:rsidRDefault="00EE5AD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E5ADC">
              <w:rPr>
                <w:rFonts w:asciiTheme="majorHAnsi" w:hAnsiTheme="majorHAnsi"/>
                <w:b/>
                <w:sz w:val="24"/>
                <w:szCs w:val="24"/>
              </w:rPr>
              <w:t>Decision/Action: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The board agreed AP, SK and AJ would take part in the recruitment panel. </w:t>
            </w:r>
          </w:p>
        </w:tc>
      </w:tr>
      <w:tr w:rsidR="00EF1899" w14:paraId="5864ECD8" w14:textId="213EEEC5" w:rsidTr="00EF1899">
        <w:tc>
          <w:tcPr>
            <w:tcW w:w="695" w:type="dxa"/>
          </w:tcPr>
          <w:p w14:paraId="5101FA6C" w14:textId="0D82D702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.4</w:t>
            </w:r>
          </w:p>
        </w:tc>
        <w:tc>
          <w:tcPr>
            <w:tcW w:w="8703" w:type="dxa"/>
          </w:tcPr>
          <w:p w14:paraId="0535497E" w14:textId="0F869365" w:rsidR="00EF1899" w:rsidRDefault="006A125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flagged that the guild </w:t>
            </w:r>
            <w:r w:rsidR="00CE02A7">
              <w:rPr>
                <w:rFonts w:asciiTheme="majorHAnsi" w:hAnsiTheme="majorHAnsi"/>
                <w:bCs/>
                <w:sz w:val="24"/>
                <w:szCs w:val="24"/>
              </w:rPr>
              <w:t>was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in the process of applying for </w:t>
            </w:r>
            <w:r w:rsidR="000E4744">
              <w:rPr>
                <w:rFonts w:asciiTheme="majorHAnsi" w:hAnsiTheme="majorHAnsi"/>
                <w:bCs/>
                <w:sz w:val="24"/>
                <w:szCs w:val="24"/>
              </w:rPr>
              <w:t xml:space="preserve">QSU (Quality Students’ Union) and this would form part of the strategic plan. </w:t>
            </w:r>
            <w:r w:rsidR="00881CB4">
              <w:rPr>
                <w:rFonts w:asciiTheme="majorHAnsi" w:hAnsiTheme="majorHAnsi"/>
                <w:bCs/>
                <w:sz w:val="24"/>
                <w:szCs w:val="24"/>
              </w:rPr>
              <w:t xml:space="preserve">The board agreed receiving the QSU would be a good benchmark for the annual plan. </w:t>
            </w:r>
          </w:p>
          <w:p w14:paraId="38D13048" w14:textId="77777777" w:rsidR="000D481C" w:rsidRDefault="000D481C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3F0CFE8" w14:textId="0653EC82" w:rsidR="00881CB4" w:rsidRPr="006A1254" w:rsidRDefault="00881CB4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CE02A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Decision/Action: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SK to </w:t>
            </w:r>
            <w:r w:rsidR="00CE02A7">
              <w:rPr>
                <w:rFonts w:asciiTheme="majorHAnsi" w:hAnsiTheme="majorHAnsi"/>
                <w:bCs/>
                <w:sz w:val="24"/>
                <w:szCs w:val="24"/>
              </w:rPr>
              <w:t xml:space="preserve">add the QSU benchmark to the annual plan as a measure of success. </w:t>
            </w:r>
          </w:p>
        </w:tc>
      </w:tr>
      <w:tr w:rsidR="00EF1899" w14:paraId="62230616" w14:textId="77777777" w:rsidTr="00EF1899">
        <w:tc>
          <w:tcPr>
            <w:tcW w:w="695" w:type="dxa"/>
          </w:tcPr>
          <w:p w14:paraId="685E743A" w14:textId="78CDBC5F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3" w:type="dxa"/>
          </w:tcPr>
          <w:p w14:paraId="0A9DC88A" w14:textId="3CACE6EA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36308">
              <w:rPr>
                <w:rFonts w:asciiTheme="majorHAnsi" w:hAnsiTheme="majorHAnsi"/>
                <w:b/>
                <w:sz w:val="24"/>
                <w:szCs w:val="24"/>
              </w:rPr>
              <w:t xml:space="preserve">Financial Update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(25 minutes)</w:t>
            </w:r>
          </w:p>
        </w:tc>
      </w:tr>
      <w:tr w:rsidR="00EF1899" w14:paraId="28A8F59B" w14:textId="5023758D" w:rsidTr="00EF1899">
        <w:tc>
          <w:tcPr>
            <w:tcW w:w="695" w:type="dxa"/>
          </w:tcPr>
          <w:p w14:paraId="40EF9244" w14:textId="0004A956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703" w:type="dxa"/>
          </w:tcPr>
          <w:p w14:paraId="0B396664" w14:textId="77777777" w:rsidR="00EF1899" w:rsidRDefault="00AE264A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SK noted the allowance from the charity commission to delay the submission of the audited accounts. </w:t>
            </w:r>
            <w:r w:rsidR="005C6615">
              <w:rPr>
                <w:rFonts w:asciiTheme="majorHAnsi" w:hAnsiTheme="majorHAnsi"/>
                <w:bCs/>
                <w:sz w:val="24"/>
                <w:szCs w:val="24"/>
              </w:rPr>
              <w:t xml:space="preserve">The board agreed that this should still be prioritised. </w:t>
            </w:r>
          </w:p>
          <w:p w14:paraId="41CB2075" w14:textId="47BF6F5F" w:rsidR="00144DDF" w:rsidRPr="00AE264A" w:rsidRDefault="00144DDF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 board approved the minutes of the previous meeting </w:t>
            </w:r>
          </w:p>
        </w:tc>
      </w:tr>
      <w:tr w:rsidR="00EF1899" w14:paraId="69B9BC44" w14:textId="5591C9DE" w:rsidTr="00EF1899">
        <w:tc>
          <w:tcPr>
            <w:tcW w:w="695" w:type="dxa"/>
          </w:tcPr>
          <w:p w14:paraId="0929C4ED" w14:textId="49B2C433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.2</w:t>
            </w:r>
          </w:p>
        </w:tc>
        <w:tc>
          <w:tcPr>
            <w:tcW w:w="8703" w:type="dxa"/>
          </w:tcPr>
          <w:p w14:paraId="03234800" w14:textId="77777777" w:rsidR="00EF1899" w:rsidRDefault="00AF0990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has re-sent the management accounts to </w:t>
            </w:r>
            <w:r w:rsidR="00411CE0">
              <w:rPr>
                <w:rFonts w:asciiTheme="majorHAnsi" w:hAnsiTheme="majorHAnsi"/>
                <w:sz w:val="24"/>
                <w:szCs w:val="24"/>
              </w:rPr>
              <w:t>counterculture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as they </w:t>
            </w:r>
            <w:r w:rsidR="00411CE0">
              <w:rPr>
                <w:rFonts w:asciiTheme="majorHAnsi" w:hAnsiTheme="majorHAnsi"/>
                <w:sz w:val="24"/>
                <w:szCs w:val="24"/>
              </w:rPr>
              <w:t>do not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corelate to the </w:t>
            </w:r>
            <w:r w:rsidR="00E93F7B">
              <w:rPr>
                <w:rFonts w:asciiTheme="majorHAnsi" w:hAnsiTheme="majorHAnsi"/>
                <w:sz w:val="24"/>
                <w:szCs w:val="24"/>
              </w:rPr>
              <w:t xml:space="preserve">budget properly. </w:t>
            </w:r>
            <w:r w:rsidR="00411CE0">
              <w:rPr>
                <w:rFonts w:asciiTheme="majorHAnsi" w:hAnsiTheme="majorHAnsi"/>
                <w:sz w:val="24"/>
                <w:szCs w:val="24"/>
              </w:rPr>
              <w:t xml:space="preserve">SK noted that once the systems are in place, the management accounts will happen in house rather than through the external agency. </w:t>
            </w:r>
          </w:p>
          <w:p w14:paraId="159C9C53" w14:textId="77777777" w:rsidR="00F36A14" w:rsidRDefault="00F36A14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board agreed not to approve the management accounts as they were unhappy with the quality </w:t>
            </w:r>
            <w:r w:rsidR="004F5D5A">
              <w:rPr>
                <w:rFonts w:asciiTheme="majorHAnsi" w:hAnsiTheme="majorHAnsi"/>
                <w:sz w:val="24"/>
                <w:szCs w:val="24"/>
              </w:rPr>
              <w:t xml:space="preserve">or the timeliness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the accounts. </w:t>
            </w:r>
          </w:p>
          <w:p w14:paraId="22747BAF" w14:textId="58174A30" w:rsidR="005B6AB3" w:rsidRDefault="005B6AB3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Generally, the message from the accounts is that there </w:t>
            </w:r>
            <w:r w:rsidR="00686464">
              <w:rPr>
                <w:rFonts w:asciiTheme="majorHAnsi" w:hAnsiTheme="majorHAnsi"/>
                <w:bCs/>
                <w:sz w:val="24"/>
                <w:szCs w:val="24"/>
              </w:rPr>
              <w:t>were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no alarm bells in relation to spending this year and the budget </w:t>
            </w:r>
            <w:r w:rsidR="0015316D">
              <w:rPr>
                <w:rFonts w:asciiTheme="majorHAnsi" w:hAnsiTheme="majorHAnsi"/>
                <w:bCs/>
                <w:sz w:val="24"/>
                <w:szCs w:val="24"/>
              </w:rPr>
              <w:t xml:space="preserve">is as expected. </w:t>
            </w:r>
          </w:p>
        </w:tc>
      </w:tr>
      <w:tr w:rsidR="00EF1899" w14:paraId="06655AD0" w14:textId="77777777" w:rsidTr="00EF1899">
        <w:tc>
          <w:tcPr>
            <w:tcW w:w="695" w:type="dxa"/>
          </w:tcPr>
          <w:p w14:paraId="2D9D270C" w14:textId="1181441D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03" w:type="dxa"/>
          </w:tcPr>
          <w:p w14:paraId="00EFB0FC" w14:textId="213F22AA" w:rsidR="00EF1899" w:rsidRPr="003E4E1E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DD5556">
              <w:rPr>
                <w:rFonts w:asciiTheme="majorHAnsi" w:hAnsiTheme="majorHAnsi"/>
                <w:b/>
                <w:sz w:val="24"/>
                <w:szCs w:val="24"/>
              </w:rPr>
              <w:t>HR Update (10 mins)</w:t>
            </w:r>
          </w:p>
        </w:tc>
      </w:tr>
      <w:tr w:rsidR="00EF1899" w14:paraId="286256E2" w14:textId="0E2191CD" w:rsidTr="00EF1899">
        <w:tc>
          <w:tcPr>
            <w:tcW w:w="695" w:type="dxa"/>
          </w:tcPr>
          <w:p w14:paraId="48B8EBD9" w14:textId="652E5CED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703" w:type="dxa"/>
          </w:tcPr>
          <w:p w14:paraId="3B435E8C" w14:textId="77777777" w:rsidR="00EF3680" w:rsidRDefault="002C653F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SK has added COVID-19 and stress, as requested by the board, to the risk registers.</w:t>
            </w:r>
          </w:p>
          <w:p w14:paraId="5EF89BF2" w14:textId="77777777" w:rsidR="00EF3680" w:rsidRDefault="00EF368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B1482E1" w14:textId="77777777" w:rsidR="00760CB9" w:rsidRDefault="00EF3680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AP noted the importance of setting up a date for the Guild Manager appraisal. </w:t>
            </w:r>
          </w:p>
          <w:p w14:paraId="0B232D5F" w14:textId="77777777" w:rsidR="00760CB9" w:rsidRDefault="00760CB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D32747E" w14:textId="0D1871C0" w:rsidR="00D84835" w:rsidRDefault="00760CB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Regarding HR subcommittee, SK has suggested that some additional trustees were added to the group to ensure quoracy. </w:t>
            </w:r>
            <w:r w:rsidR="004B2C3D">
              <w:rPr>
                <w:rFonts w:asciiTheme="majorHAnsi" w:hAnsiTheme="majorHAnsi"/>
                <w:bCs/>
                <w:sz w:val="24"/>
                <w:szCs w:val="24"/>
              </w:rPr>
              <w:t>AJ will sit on this board moving forward</w:t>
            </w:r>
            <w:r w:rsidR="00D84835">
              <w:rPr>
                <w:rFonts w:asciiTheme="majorHAnsi" w:hAnsiTheme="majorHAnsi"/>
                <w:bCs/>
                <w:sz w:val="24"/>
                <w:szCs w:val="24"/>
              </w:rPr>
              <w:t>. AJM asked for descriptions of each board to be sent to her and PC.</w:t>
            </w:r>
          </w:p>
          <w:p w14:paraId="793CB114" w14:textId="7DA95CD1" w:rsidR="00EF1899" w:rsidRPr="002C653F" w:rsidRDefault="00D84835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D84835">
              <w:rPr>
                <w:rFonts w:asciiTheme="majorHAnsi" w:hAnsiTheme="majorHAnsi"/>
                <w:b/>
                <w:sz w:val="24"/>
                <w:szCs w:val="24"/>
              </w:rPr>
              <w:t>Decision/Action: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SK to meet with PC</w:t>
            </w:r>
            <w:r w:rsidR="002C653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and AJM to discuss HR subcommittee. </w:t>
            </w:r>
          </w:p>
        </w:tc>
      </w:tr>
      <w:tr w:rsidR="00EF1899" w14:paraId="3EDCE2D5" w14:textId="77777777" w:rsidTr="00EF1899">
        <w:tc>
          <w:tcPr>
            <w:tcW w:w="695" w:type="dxa"/>
          </w:tcPr>
          <w:p w14:paraId="39BAD9E9" w14:textId="7E12D21B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03" w:type="dxa"/>
          </w:tcPr>
          <w:p w14:paraId="5046955D" w14:textId="3DC15C56" w:rsidR="00EF1899" w:rsidRDefault="00EF189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191C16">
              <w:rPr>
                <w:rFonts w:asciiTheme="majorHAnsi" w:hAnsiTheme="majorHAnsi"/>
                <w:b/>
                <w:sz w:val="24"/>
                <w:szCs w:val="24"/>
              </w:rPr>
              <w:t>Any Other Business</w:t>
            </w:r>
          </w:p>
        </w:tc>
      </w:tr>
      <w:tr w:rsidR="00EF1899" w14:paraId="7B637CDB" w14:textId="3E003392" w:rsidTr="00EF1899">
        <w:tc>
          <w:tcPr>
            <w:tcW w:w="695" w:type="dxa"/>
          </w:tcPr>
          <w:p w14:paraId="32AA3BA3" w14:textId="09E86B0B" w:rsidR="00EF1899" w:rsidRDefault="00E311A2" w:rsidP="00EF189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F1899">
              <w:rPr>
                <w:rFonts w:asciiTheme="majorHAnsi" w:hAnsiTheme="majorHAnsi"/>
                <w:sz w:val="24"/>
                <w:szCs w:val="24"/>
              </w:rPr>
              <w:t>.1</w:t>
            </w:r>
          </w:p>
        </w:tc>
        <w:tc>
          <w:tcPr>
            <w:tcW w:w="8703" w:type="dxa"/>
          </w:tcPr>
          <w:p w14:paraId="47BEBCF2" w14:textId="338426A8" w:rsidR="00EF1899" w:rsidRPr="002C6289" w:rsidRDefault="002C6289" w:rsidP="00EF1899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2C6289">
              <w:rPr>
                <w:rFonts w:asciiTheme="majorHAnsi" w:hAnsiTheme="majorHAnsi"/>
                <w:bCs/>
                <w:sz w:val="24"/>
                <w:szCs w:val="24"/>
              </w:rPr>
              <w:t>There was no additional business.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AP thanked and congratulated RL </w:t>
            </w:r>
            <w:r w:rsidR="00A74E8F">
              <w:rPr>
                <w:rFonts w:asciiTheme="majorHAnsi" w:hAnsiTheme="majorHAnsi"/>
                <w:bCs/>
                <w:sz w:val="24"/>
                <w:szCs w:val="24"/>
              </w:rPr>
              <w:t xml:space="preserve">on his contribution to the Guild and the transformation that he has made. </w:t>
            </w:r>
          </w:p>
        </w:tc>
      </w:tr>
    </w:tbl>
    <w:p w14:paraId="121E5B98" w14:textId="77777777" w:rsidR="00850FBC" w:rsidRPr="003A6785" w:rsidRDefault="00850FBC" w:rsidP="003A6785"/>
    <w:sectPr w:rsidR="00850FBC" w:rsidRPr="003A67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C0A6" w14:textId="77777777" w:rsidR="002D0371" w:rsidRDefault="002D0371" w:rsidP="003A6785">
      <w:pPr>
        <w:spacing w:after="0" w:line="240" w:lineRule="auto"/>
      </w:pPr>
      <w:r>
        <w:separator/>
      </w:r>
    </w:p>
  </w:endnote>
  <w:endnote w:type="continuationSeparator" w:id="0">
    <w:p w14:paraId="7AF82556" w14:textId="77777777" w:rsidR="002D0371" w:rsidRDefault="002D0371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7FD12" w14:textId="77777777" w:rsidR="002D0371" w:rsidRDefault="002D0371" w:rsidP="003A6785">
      <w:pPr>
        <w:spacing w:after="0" w:line="240" w:lineRule="auto"/>
      </w:pPr>
      <w:r>
        <w:separator/>
      </w:r>
    </w:p>
  </w:footnote>
  <w:footnote w:type="continuationSeparator" w:id="0">
    <w:p w14:paraId="67DB235A" w14:textId="77777777" w:rsidR="002D0371" w:rsidRDefault="002D0371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DE1D05" w:rsidRDefault="00DE1D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763"/>
    <w:multiLevelType w:val="hybridMultilevel"/>
    <w:tmpl w:val="755E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445"/>
    <w:multiLevelType w:val="hybridMultilevel"/>
    <w:tmpl w:val="88CC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F85"/>
    <w:multiLevelType w:val="hybridMultilevel"/>
    <w:tmpl w:val="C66A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52B"/>
    <w:multiLevelType w:val="hybridMultilevel"/>
    <w:tmpl w:val="D6727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5F4B"/>
    <w:multiLevelType w:val="hybridMultilevel"/>
    <w:tmpl w:val="F41A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217F1"/>
    <w:rsid w:val="0003095C"/>
    <w:rsid w:val="00054A1E"/>
    <w:rsid w:val="0006311C"/>
    <w:rsid w:val="00065367"/>
    <w:rsid w:val="0007004D"/>
    <w:rsid w:val="00083627"/>
    <w:rsid w:val="00086B49"/>
    <w:rsid w:val="000A07A3"/>
    <w:rsid w:val="000A1678"/>
    <w:rsid w:val="000A274C"/>
    <w:rsid w:val="000A6597"/>
    <w:rsid w:val="000B2907"/>
    <w:rsid w:val="000C1CA3"/>
    <w:rsid w:val="000C20D5"/>
    <w:rsid w:val="000C2B8E"/>
    <w:rsid w:val="000D481C"/>
    <w:rsid w:val="000D6BEA"/>
    <w:rsid w:val="000E4744"/>
    <w:rsid w:val="0011079B"/>
    <w:rsid w:val="00111217"/>
    <w:rsid w:val="00117A91"/>
    <w:rsid w:val="00123E98"/>
    <w:rsid w:val="00127334"/>
    <w:rsid w:val="00133FAB"/>
    <w:rsid w:val="00144DDF"/>
    <w:rsid w:val="00151FC9"/>
    <w:rsid w:val="0015316D"/>
    <w:rsid w:val="00153957"/>
    <w:rsid w:val="00154600"/>
    <w:rsid w:val="001563AE"/>
    <w:rsid w:val="001674E7"/>
    <w:rsid w:val="001828B5"/>
    <w:rsid w:val="00184D03"/>
    <w:rsid w:val="00193F88"/>
    <w:rsid w:val="001976C6"/>
    <w:rsid w:val="001B15E8"/>
    <w:rsid w:val="001B1AFD"/>
    <w:rsid w:val="001B7515"/>
    <w:rsid w:val="001B7EB6"/>
    <w:rsid w:val="001E1781"/>
    <w:rsid w:val="001E2C80"/>
    <w:rsid w:val="001E6336"/>
    <w:rsid w:val="001F0EA8"/>
    <w:rsid w:val="001F304A"/>
    <w:rsid w:val="001F6295"/>
    <w:rsid w:val="00201215"/>
    <w:rsid w:val="0020563A"/>
    <w:rsid w:val="00206391"/>
    <w:rsid w:val="00214C63"/>
    <w:rsid w:val="00217D36"/>
    <w:rsid w:val="002238EE"/>
    <w:rsid w:val="00225909"/>
    <w:rsid w:val="0023065C"/>
    <w:rsid w:val="00235EC4"/>
    <w:rsid w:val="0023690C"/>
    <w:rsid w:val="002370F8"/>
    <w:rsid w:val="00242352"/>
    <w:rsid w:val="00245C2C"/>
    <w:rsid w:val="0025516A"/>
    <w:rsid w:val="00265F70"/>
    <w:rsid w:val="002677E9"/>
    <w:rsid w:val="002721AB"/>
    <w:rsid w:val="00277183"/>
    <w:rsid w:val="00281674"/>
    <w:rsid w:val="002852B2"/>
    <w:rsid w:val="002A242F"/>
    <w:rsid w:val="002A46C9"/>
    <w:rsid w:val="002C6289"/>
    <w:rsid w:val="002C653F"/>
    <w:rsid w:val="002D0371"/>
    <w:rsid w:val="002D0F3E"/>
    <w:rsid w:val="002D3757"/>
    <w:rsid w:val="002E740A"/>
    <w:rsid w:val="002F2CBD"/>
    <w:rsid w:val="003066D4"/>
    <w:rsid w:val="00311F32"/>
    <w:rsid w:val="00314355"/>
    <w:rsid w:val="00321CD7"/>
    <w:rsid w:val="00324876"/>
    <w:rsid w:val="0034431E"/>
    <w:rsid w:val="0034577F"/>
    <w:rsid w:val="00355056"/>
    <w:rsid w:val="00363D9C"/>
    <w:rsid w:val="00381EA5"/>
    <w:rsid w:val="00396BED"/>
    <w:rsid w:val="003A18A5"/>
    <w:rsid w:val="003A1E76"/>
    <w:rsid w:val="003A1FB7"/>
    <w:rsid w:val="003A6785"/>
    <w:rsid w:val="003A6D3A"/>
    <w:rsid w:val="003B5D0F"/>
    <w:rsid w:val="003C5F1B"/>
    <w:rsid w:val="003D4C60"/>
    <w:rsid w:val="003D5B31"/>
    <w:rsid w:val="003E4DCA"/>
    <w:rsid w:val="003E4E1E"/>
    <w:rsid w:val="00411A30"/>
    <w:rsid w:val="00411CE0"/>
    <w:rsid w:val="00421A1B"/>
    <w:rsid w:val="00437209"/>
    <w:rsid w:val="0044076C"/>
    <w:rsid w:val="00452449"/>
    <w:rsid w:val="00455719"/>
    <w:rsid w:val="00480581"/>
    <w:rsid w:val="00485550"/>
    <w:rsid w:val="004A2ADA"/>
    <w:rsid w:val="004A4BBC"/>
    <w:rsid w:val="004B2C3D"/>
    <w:rsid w:val="004B6172"/>
    <w:rsid w:val="004B6F17"/>
    <w:rsid w:val="004C6078"/>
    <w:rsid w:val="004D099B"/>
    <w:rsid w:val="004D265A"/>
    <w:rsid w:val="004D5E6B"/>
    <w:rsid w:val="004D6476"/>
    <w:rsid w:val="004E2092"/>
    <w:rsid w:val="004E4B42"/>
    <w:rsid w:val="004F5D5A"/>
    <w:rsid w:val="004F6038"/>
    <w:rsid w:val="004F70A0"/>
    <w:rsid w:val="0050104B"/>
    <w:rsid w:val="005045B9"/>
    <w:rsid w:val="00512F19"/>
    <w:rsid w:val="00514DC7"/>
    <w:rsid w:val="00521D2F"/>
    <w:rsid w:val="00527A96"/>
    <w:rsid w:val="005315D7"/>
    <w:rsid w:val="005352BF"/>
    <w:rsid w:val="00536525"/>
    <w:rsid w:val="005376D7"/>
    <w:rsid w:val="00542635"/>
    <w:rsid w:val="00550B3C"/>
    <w:rsid w:val="00563D60"/>
    <w:rsid w:val="00571FD0"/>
    <w:rsid w:val="00572DFB"/>
    <w:rsid w:val="0057330D"/>
    <w:rsid w:val="00584A2B"/>
    <w:rsid w:val="00595E59"/>
    <w:rsid w:val="005A4399"/>
    <w:rsid w:val="005A789E"/>
    <w:rsid w:val="005B1922"/>
    <w:rsid w:val="005B6AB3"/>
    <w:rsid w:val="005C0576"/>
    <w:rsid w:val="005C08F7"/>
    <w:rsid w:val="005C3EB6"/>
    <w:rsid w:val="005C6615"/>
    <w:rsid w:val="005E592B"/>
    <w:rsid w:val="005F42C7"/>
    <w:rsid w:val="006025E4"/>
    <w:rsid w:val="0060428B"/>
    <w:rsid w:val="006148EB"/>
    <w:rsid w:val="00620234"/>
    <w:rsid w:val="00621DA2"/>
    <w:rsid w:val="00632F26"/>
    <w:rsid w:val="00633605"/>
    <w:rsid w:val="00636910"/>
    <w:rsid w:val="0064763A"/>
    <w:rsid w:val="006577A5"/>
    <w:rsid w:val="0067649C"/>
    <w:rsid w:val="00680F17"/>
    <w:rsid w:val="00686464"/>
    <w:rsid w:val="00691017"/>
    <w:rsid w:val="00694525"/>
    <w:rsid w:val="00696525"/>
    <w:rsid w:val="006A1254"/>
    <w:rsid w:val="006A1BD8"/>
    <w:rsid w:val="006A3E6A"/>
    <w:rsid w:val="006C31E9"/>
    <w:rsid w:val="006C56EC"/>
    <w:rsid w:val="006C5C55"/>
    <w:rsid w:val="006D57FD"/>
    <w:rsid w:val="006E5217"/>
    <w:rsid w:val="006F3FD6"/>
    <w:rsid w:val="006F6977"/>
    <w:rsid w:val="00712EB1"/>
    <w:rsid w:val="00717FDF"/>
    <w:rsid w:val="007212ED"/>
    <w:rsid w:val="00725538"/>
    <w:rsid w:val="00726608"/>
    <w:rsid w:val="007344FE"/>
    <w:rsid w:val="00741B64"/>
    <w:rsid w:val="007527C2"/>
    <w:rsid w:val="0075588D"/>
    <w:rsid w:val="00760CB9"/>
    <w:rsid w:val="00785F59"/>
    <w:rsid w:val="0078636D"/>
    <w:rsid w:val="0079192B"/>
    <w:rsid w:val="00792B3A"/>
    <w:rsid w:val="007A0708"/>
    <w:rsid w:val="007B0CBB"/>
    <w:rsid w:val="007B7A6F"/>
    <w:rsid w:val="007B7F3C"/>
    <w:rsid w:val="007E6393"/>
    <w:rsid w:val="007F09D9"/>
    <w:rsid w:val="007F1CEF"/>
    <w:rsid w:val="007F7DEF"/>
    <w:rsid w:val="00804E6E"/>
    <w:rsid w:val="00805317"/>
    <w:rsid w:val="008117E0"/>
    <w:rsid w:val="00813A4F"/>
    <w:rsid w:val="00830C45"/>
    <w:rsid w:val="00830EA3"/>
    <w:rsid w:val="00831FD0"/>
    <w:rsid w:val="00834894"/>
    <w:rsid w:val="008367FA"/>
    <w:rsid w:val="00841D49"/>
    <w:rsid w:val="00850FBC"/>
    <w:rsid w:val="00854439"/>
    <w:rsid w:val="0087244C"/>
    <w:rsid w:val="008744DE"/>
    <w:rsid w:val="00880539"/>
    <w:rsid w:val="00881CB4"/>
    <w:rsid w:val="00890CFE"/>
    <w:rsid w:val="008966AB"/>
    <w:rsid w:val="008A6A19"/>
    <w:rsid w:val="008A75F2"/>
    <w:rsid w:val="008C0B8F"/>
    <w:rsid w:val="008C2242"/>
    <w:rsid w:val="008D296B"/>
    <w:rsid w:val="008D37F7"/>
    <w:rsid w:val="008D4E49"/>
    <w:rsid w:val="008D755F"/>
    <w:rsid w:val="008E1CB6"/>
    <w:rsid w:val="008E37D2"/>
    <w:rsid w:val="008E4568"/>
    <w:rsid w:val="008E51FC"/>
    <w:rsid w:val="008F0973"/>
    <w:rsid w:val="00912F79"/>
    <w:rsid w:val="00915256"/>
    <w:rsid w:val="00952C3E"/>
    <w:rsid w:val="00953B1F"/>
    <w:rsid w:val="00955037"/>
    <w:rsid w:val="009633C4"/>
    <w:rsid w:val="009803CC"/>
    <w:rsid w:val="009A0C44"/>
    <w:rsid w:val="009B431C"/>
    <w:rsid w:val="009B7B1B"/>
    <w:rsid w:val="009D0068"/>
    <w:rsid w:val="009E5641"/>
    <w:rsid w:val="009E6FA8"/>
    <w:rsid w:val="009F344B"/>
    <w:rsid w:val="00A049D7"/>
    <w:rsid w:val="00A06B52"/>
    <w:rsid w:val="00A06EED"/>
    <w:rsid w:val="00A1196A"/>
    <w:rsid w:val="00A12696"/>
    <w:rsid w:val="00A2668B"/>
    <w:rsid w:val="00A43E30"/>
    <w:rsid w:val="00A56EE1"/>
    <w:rsid w:val="00A57A9C"/>
    <w:rsid w:val="00A6009A"/>
    <w:rsid w:val="00A64B14"/>
    <w:rsid w:val="00A66F7D"/>
    <w:rsid w:val="00A72C5A"/>
    <w:rsid w:val="00A74E8F"/>
    <w:rsid w:val="00A772D2"/>
    <w:rsid w:val="00A83621"/>
    <w:rsid w:val="00A86095"/>
    <w:rsid w:val="00A91276"/>
    <w:rsid w:val="00A97F8C"/>
    <w:rsid w:val="00AA0244"/>
    <w:rsid w:val="00AC3C19"/>
    <w:rsid w:val="00AC406B"/>
    <w:rsid w:val="00AD7E8A"/>
    <w:rsid w:val="00AE264A"/>
    <w:rsid w:val="00AE32E9"/>
    <w:rsid w:val="00AE3816"/>
    <w:rsid w:val="00AF0990"/>
    <w:rsid w:val="00B03CF2"/>
    <w:rsid w:val="00B11394"/>
    <w:rsid w:val="00B16DBE"/>
    <w:rsid w:val="00B21B93"/>
    <w:rsid w:val="00B23237"/>
    <w:rsid w:val="00B478C3"/>
    <w:rsid w:val="00B60450"/>
    <w:rsid w:val="00B60CE8"/>
    <w:rsid w:val="00B67785"/>
    <w:rsid w:val="00B73795"/>
    <w:rsid w:val="00B73F36"/>
    <w:rsid w:val="00B81900"/>
    <w:rsid w:val="00B84982"/>
    <w:rsid w:val="00B860D1"/>
    <w:rsid w:val="00B8754C"/>
    <w:rsid w:val="00BA3380"/>
    <w:rsid w:val="00BB7F26"/>
    <w:rsid w:val="00BC2C8A"/>
    <w:rsid w:val="00BC34C5"/>
    <w:rsid w:val="00BD5916"/>
    <w:rsid w:val="00BE0BB9"/>
    <w:rsid w:val="00BE30E0"/>
    <w:rsid w:val="00BE73C3"/>
    <w:rsid w:val="00BE7ACE"/>
    <w:rsid w:val="00BF212F"/>
    <w:rsid w:val="00BF47B3"/>
    <w:rsid w:val="00C0046A"/>
    <w:rsid w:val="00C1529A"/>
    <w:rsid w:val="00C226AA"/>
    <w:rsid w:val="00C237C0"/>
    <w:rsid w:val="00C264CE"/>
    <w:rsid w:val="00C33C7D"/>
    <w:rsid w:val="00C35246"/>
    <w:rsid w:val="00C42CD1"/>
    <w:rsid w:val="00C4339A"/>
    <w:rsid w:val="00C46B21"/>
    <w:rsid w:val="00C52F6D"/>
    <w:rsid w:val="00C55567"/>
    <w:rsid w:val="00C66FA5"/>
    <w:rsid w:val="00C80636"/>
    <w:rsid w:val="00C83F0D"/>
    <w:rsid w:val="00CA7C57"/>
    <w:rsid w:val="00CB01F1"/>
    <w:rsid w:val="00CC047D"/>
    <w:rsid w:val="00CC5832"/>
    <w:rsid w:val="00CC7956"/>
    <w:rsid w:val="00CD1668"/>
    <w:rsid w:val="00CD5E45"/>
    <w:rsid w:val="00CE02A7"/>
    <w:rsid w:val="00CE1078"/>
    <w:rsid w:val="00CE59C7"/>
    <w:rsid w:val="00CF27F6"/>
    <w:rsid w:val="00D0286D"/>
    <w:rsid w:val="00D06D61"/>
    <w:rsid w:val="00D31539"/>
    <w:rsid w:val="00D35220"/>
    <w:rsid w:val="00D67558"/>
    <w:rsid w:val="00D67E2C"/>
    <w:rsid w:val="00D77556"/>
    <w:rsid w:val="00D8080B"/>
    <w:rsid w:val="00D83468"/>
    <w:rsid w:val="00D84321"/>
    <w:rsid w:val="00D84835"/>
    <w:rsid w:val="00DC3F97"/>
    <w:rsid w:val="00DC76BE"/>
    <w:rsid w:val="00DD70FA"/>
    <w:rsid w:val="00DE1D05"/>
    <w:rsid w:val="00E03189"/>
    <w:rsid w:val="00E13E00"/>
    <w:rsid w:val="00E16903"/>
    <w:rsid w:val="00E311A2"/>
    <w:rsid w:val="00E418F0"/>
    <w:rsid w:val="00E56EE4"/>
    <w:rsid w:val="00E72450"/>
    <w:rsid w:val="00E76963"/>
    <w:rsid w:val="00E77C59"/>
    <w:rsid w:val="00E824D4"/>
    <w:rsid w:val="00E93F7B"/>
    <w:rsid w:val="00E94A51"/>
    <w:rsid w:val="00EA3760"/>
    <w:rsid w:val="00EA552E"/>
    <w:rsid w:val="00EB369D"/>
    <w:rsid w:val="00EB40E6"/>
    <w:rsid w:val="00EB5F91"/>
    <w:rsid w:val="00EB7E83"/>
    <w:rsid w:val="00EC08F4"/>
    <w:rsid w:val="00EC120B"/>
    <w:rsid w:val="00EC2897"/>
    <w:rsid w:val="00EC3703"/>
    <w:rsid w:val="00EC75D4"/>
    <w:rsid w:val="00ED3B9B"/>
    <w:rsid w:val="00ED76B4"/>
    <w:rsid w:val="00EE2F61"/>
    <w:rsid w:val="00EE5ADC"/>
    <w:rsid w:val="00EF1899"/>
    <w:rsid w:val="00EF3680"/>
    <w:rsid w:val="00EF61C0"/>
    <w:rsid w:val="00F06FBB"/>
    <w:rsid w:val="00F11365"/>
    <w:rsid w:val="00F1557D"/>
    <w:rsid w:val="00F36A14"/>
    <w:rsid w:val="00F514B0"/>
    <w:rsid w:val="00F5293F"/>
    <w:rsid w:val="00F576AF"/>
    <w:rsid w:val="00F7074F"/>
    <w:rsid w:val="00F75BCE"/>
    <w:rsid w:val="00F82870"/>
    <w:rsid w:val="00F94928"/>
    <w:rsid w:val="00F94EC3"/>
    <w:rsid w:val="00FB3A33"/>
    <w:rsid w:val="00FC0395"/>
    <w:rsid w:val="00FC1D6F"/>
    <w:rsid w:val="00FC7A38"/>
    <w:rsid w:val="00FE468C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6636C4C061F4DB9DC9819BD98F5BF" ma:contentTypeVersion="4" ma:contentTypeDescription="Create a new document." ma:contentTypeScope="" ma:versionID="1e263c2b845750608b908153aceb240e">
  <xsd:schema xmlns:xsd="http://www.w3.org/2001/XMLSchema" xmlns:xs="http://www.w3.org/2001/XMLSchema" xmlns:p="http://schemas.microsoft.com/office/2006/metadata/properties" xmlns:ns2="42902b38-7f7b-4dac-94cf-a85da272e2e4" targetNamespace="http://schemas.microsoft.com/office/2006/metadata/properties" ma:root="true" ma:fieldsID="30957e60a9a0e802ac28dd10cdd8b901" ns2:_="">
    <xsd:import namespace="42902b38-7f7b-4dac-94cf-a85da272e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2b38-7f7b-4dac-94cf-a85da27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D08FA-7C93-4BE7-B6AF-E240C665C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8EFA1-1141-4F46-AA26-7E0FFA4EC0B0}"/>
</file>

<file path=customXml/itemProps3.xml><?xml version="1.0" encoding="utf-8"?>
<ds:datastoreItem xmlns:ds="http://schemas.openxmlformats.org/officeDocument/2006/customXml" ds:itemID="{66D41CDF-3BF6-4931-A2A8-69C187D4A5D2}"/>
</file>

<file path=customXml/itemProps4.xml><?xml version="1.0" encoding="utf-8"?>
<ds:datastoreItem xmlns:ds="http://schemas.openxmlformats.org/officeDocument/2006/customXml" ds:itemID="{0C276AAF-4628-438E-958C-8F3EEC57B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13742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Sarah Kerton</cp:lastModifiedBy>
  <cp:revision>2</cp:revision>
  <dcterms:created xsi:type="dcterms:W3CDTF">2020-10-17T15:16:00Z</dcterms:created>
  <dcterms:modified xsi:type="dcterms:W3CDTF">2020-10-17T15:16:00Z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0x0101002736636C4C061F4DB9DC9819BD98F5BF</vt:lpwstr>
  </property>
</Properties>
</file>