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6241" w14:textId="1C9AB0EE" w:rsidR="003A6785" w:rsidRDefault="004E4B42" w:rsidP="003A6785">
      <w:pPr>
        <w:pStyle w:val="Heading1"/>
        <w:jc w:val="center"/>
      </w:pPr>
      <w:r>
        <w:t>UCB Guild Trustee Board</w:t>
      </w:r>
    </w:p>
    <w:p w14:paraId="6E7238CB" w14:textId="0F811F08" w:rsidR="00193F88" w:rsidRDefault="00F47D7F" w:rsidP="00193F88">
      <w:pPr>
        <w:pStyle w:val="Heading2"/>
        <w:jc w:val="center"/>
      </w:pPr>
      <w:r>
        <w:t>22</w:t>
      </w:r>
      <w:r w:rsidRPr="00F47D7F">
        <w:rPr>
          <w:vertAlign w:val="superscript"/>
        </w:rPr>
        <w:t>nd</w:t>
      </w:r>
      <w:r>
        <w:t xml:space="preserve"> April 2021</w:t>
      </w:r>
      <w:r w:rsidR="0011079B">
        <w:t xml:space="preserve">, </w:t>
      </w:r>
      <w:r w:rsidR="004E4B42">
        <w:t>1</w:t>
      </w:r>
      <w:r>
        <w:t>0am</w:t>
      </w:r>
    </w:p>
    <w:p w14:paraId="2EF9B424" w14:textId="05FD6562" w:rsidR="00193F88" w:rsidRDefault="00621DA2" w:rsidP="00193F88">
      <w:pPr>
        <w:pStyle w:val="Heading2"/>
        <w:jc w:val="center"/>
      </w:pPr>
      <w:r>
        <w:t xml:space="preserve">Location: </w:t>
      </w:r>
      <w:r w:rsidR="00F47D7F">
        <w:t>Teams</w:t>
      </w:r>
    </w:p>
    <w:p w14:paraId="3C808E3D" w14:textId="77777777" w:rsidR="006A1BD8" w:rsidRPr="006A1BD8" w:rsidRDefault="006A1BD8" w:rsidP="006A1BD8"/>
    <w:p w14:paraId="60396CC5" w14:textId="7D60AFC6" w:rsidR="004E4B42" w:rsidRDefault="006A1BD8" w:rsidP="006A1BD8">
      <w:pPr>
        <w:pStyle w:val="Subtitle"/>
      </w:pPr>
      <w:r>
        <w:t xml:space="preserve">Members: </w:t>
      </w:r>
      <w:r w:rsidR="00CC0363">
        <w:t>Officer Trustee, Alpha Jallow (AJ)</w:t>
      </w:r>
      <w:r w:rsidR="00AA7BC0">
        <w:t xml:space="preserve">; Officer Trustee, Alice Young (AY); </w:t>
      </w:r>
      <w:r w:rsidR="004E4B42">
        <w:t>Student Trustee, Ashlea-Jayne Mallett (AJM); Student Trustee, Paula Couto (PC); External Trustee, Lorraine Teague (LT); External Trustee, Andy Parsons (AP) [Chair]</w:t>
      </w:r>
    </w:p>
    <w:p w14:paraId="35C20FFE" w14:textId="210562E4" w:rsidR="00621DA2" w:rsidRPr="00621DA2" w:rsidRDefault="006A1BD8" w:rsidP="00621DA2">
      <w:pPr>
        <w:pStyle w:val="Subtitle"/>
      </w:pPr>
      <w:r>
        <w:t>In Attendance:</w:t>
      </w:r>
      <w:r w:rsidR="005376D7">
        <w:t xml:space="preserve"> </w:t>
      </w:r>
      <w:r w:rsidR="00AA7BC0">
        <w:t>Director</w:t>
      </w:r>
      <w:r w:rsidR="00485550">
        <w:t>, Sarah Kerton (SK)</w:t>
      </w:r>
      <w:r w:rsidR="004E4B42">
        <w:t>, Representation and Advocacy Coordinator, Cassie O’Boyle (COB)</w:t>
      </w:r>
      <w:r w:rsidR="00AA7BC0">
        <w:t xml:space="preserve">, Deputy Director, Andy Barnett (AB) </w:t>
      </w:r>
    </w:p>
    <w:tbl>
      <w:tblPr>
        <w:tblStyle w:val="TableGrid"/>
        <w:tblW w:w="9398" w:type="dxa"/>
        <w:tblLook w:val="04A0" w:firstRow="1" w:lastRow="0" w:firstColumn="1" w:lastColumn="0" w:noHBand="0" w:noVBand="1"/>
      </w:tblPr>
      <w:tblGrid>
        <w:gridCol w:w="695"/>
        <w:gridCol w:w="8703"/>
      </w:tblGrid>
      <w:tr w:rsidR="00EF1899" w14:paraId="7AA2969C" w14:textId="77777777" w:rsidTr="00EF1899">
        <w:tc>
          <w:tcPr>
            <w:tcW w:w="695" w:type="dxa"/>
          </w:tcPr>
          <w:p w14:paraId="7C5DABB5" w14:textId="77777777" w:rsidR="00EF1899" w:rsidRDefault="00EF1899" w:rsidP="006A1BD8">
            <w:pPr>
              <w:pStyle w:val="Subtitle"/>
              <w:jc w:val="both"/>
            </w:pPr>
            <w:r>
              <w:t>Item</w:t>
            </w:r>
          </w:p>
        </w:tc>
        <w:tc>
          <w:tcPr>
            <w:tcW w:w="8703" w:type="dxa"/>
          </w:tcPr>
          <w:p w14:paraId="30913A63" w14:textId="77777777" w:rsidR="00EF1899" w:rsidRDefault="00EF1899" w:rsidP="006A1BD8">
            <w:pPr>
              <w:pStyle w:val="Subtitle"/>
              <w:jc w:val="both"/>
            </w:pPr>
            <w:r>
              <w:t>Title</w:t>
            </w:r>
          </w:p>
        </w:tc>
      </w:tr>
      <w:tr w:rsidR="00EF1899" w14:paraId="228FC725" w14:textId="77777777" w:rsidTr="00EF1899">
        <w:tc>
          <w:tcPr>
            <w:tcW w:w="695" w:type="dxa"/>
          </w:tcPr>
          <w:p w14:paraId="4A78E744" w14:textId="7C82C82A" w:rsidR="00EF1899" w:rsidRPr="006A1BD8" w:rsidRDefault="00EF1899" w:rsidP="00EF1899">
            <w:pPr>
              <w:spacing w:line="360" w:lineRule="auto"/>
              <w:jc w:val="both"/>
              <w:rPr>
                <w:rFonts w:asciiTheme="majorHAnsi" w:hAnsiTheme="majorHAnsi"/>
                <w:sz w:val="24"/>
                <w:szCs w:val="24"/>
              </w:rPr>
            </w:pPr>
            <w:r w:rsidRPr="00747D68">
              <w:rPr>
                <w:rFonts w:asciiTheme="majorHAnsi" w:hAnsiTheme="majorHAnsi"/>
                <w:b/>
                <w:sz w:val="24"/>
                <w:szCs w:val="24"/>
              </w:rPr>
              <w:t>1</w:t>
            </w:r>
          </w:p>
        </w:tc>
        <w:tc>
          <w:tcPr>
            <w:tcW w:w="8703" w:type="dxa"/>
          </w:tcPr>
          <w:p w14:paraId="1B4CFAA4" w14:textId="7650D3D8" w:rsidR="00EF1899" w:rsidRPr="00DC76BE" w:rsidRDefault="00EB5693" w:rsidP="00EF1899">
            <w:pPr>
              <w:spacing w:line="360" w:lineRule="auto"/>
              <w:jc w:val="both"/>
              <w:rPr>
                <w:rFonts w:asciiTheme="majorHAnsi" w:hAnsiTheme="majorHAnsi"/>
                <w:b/>
                <w:bCs/>
                <w:sz w:val="24"/>
                <w:szCs w:val="24"/>
              </w:rPr>
            </w:pPr>
            <w:r>
              <w:rPr>
                <w:rFonts w:asciiTheme="majorHAnsi" w:hAnsiTheme="majorHAnsi"/>
                <w:b/>
                <w:bCs/>
                <w:sz w:val="24"/>
                <w:szCs w:val="24"/>
              </w:rPr>
              <w:t xml:space="preserve">Introduction and Administration </w:t>
            </w:r>
          </w:p>
        </w:tc>
      </w:tr>
      <w:tr w:rsidR="0056043E" w14:paraId="60978C75" w14:textId="557D3457" w:rsidTr="00EF1899">
        <w:tc>
          <w:tcPr>
            <w:tcW w:w="695" w:type="dxa"/>
          </w:tcPr>
          <w:p w14:paraId="00D78A39" w14:textId="6F0D33B0" w:rsidR="0056043E" w:rsidRPr="006A1BD8" w:rsidRDefault="00464C63" w:rsidP="00EF1899">
            <w:pPr>
              <w:spacing w:line="360" w:lineRule="auto"/>
              <w:jc w:val="both"/>
              <w:rPr>
                <w:rFonts w:asciiTheme="majorHAnsi" w:hAnsiTheme="majorHAnsi"/>
                <w:sz w:val="24"/>
                <w:szCs w:val="24"/>
              </w:rPr>
            </w:pPr>
            <w:r>
              <w:rPr>
                <w:rFonts w:asciiTheme="majorHAnsi" w:hAnsiTheme="majorHAnsi"/>
                <w:sz w:val="24"/>
                <w:szCs w:val="24"/>
              </w:rPr>
              <w:t>1.1</w:t>
            </w:r>
          </w:p>
        </w:tc>
        <w:tc>
          <w:tcPr>
            <w:tcW w:w="8703" w:type="dxa"/>
          </w:tcPr>
          <w:p w14:paraId="67DE4D86" w14:textId="7B90A51D" w:rsidR="008C6D92" w:rsidRPr="006A1BD8" w:rsidRDefault="008C6D92"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AP introduced the meeting. </w:t>
            </w:r>
            <w:r w:rsidR="00F47D7F">
              <w:rPr>
                <w:rFonts w:asciiTheme="majorHAnsi" w:hAnsiTheme="majorHAnsi"/>
                <w:sz w:val="24"/>
                <w:szCs w:val="24"/>
              </w:rPr>
              <w:t xml:space="preserve">No apologies were received. </w:t>
            </w:r>
          </w:p>
        </w:tc>
      </w:tr>
      <w:tr w:rsidR="00EB5693" w14:paraId="48F097AF" w14:textId="77777777" w:rsidTr="00EF1899">
        <w:tc>
          <w:tcPr>
            <w:tcW w:w="695" w:type="dxa"/>
          </w:tcPr>
          <w:p w14:paraId="6A929C5F" w14:textId="2C9DCAD0" w:rsidR="00EB5693" w:rsidRDefault="00EB5693" w:rsidP="00EF1899">
            <w:pPr>
              <w:spacing w:line="360" w:lineRule="auto"/>
              <w:jc w:val="both"/>
              <w:rPr>
                <w:rFonts w:asciiTheme="majorHAnsi" w:hAnsiTheme="majorHAnsi"/>
                <w:sz w:val="24"/>
                <w:szCs w:val="24"/>
              </w:rPr>
            </w:pPr>
            <w:r>
              <w:rPr>
                <w:rFonts w:asciiTheme="majorHAnsi" w:hAnsiTheme="majorHAnsi"/>
                <w:sz w:val="24"/>
                <w:szCs w:val="24"/>
              </w:rPr>
              <w:t>1.</w:t>
            </w:r>
            <w:r w:rsidR="00B32299">
              <w:rPr>
                <w:rFonts w:asciiTheme="majorHAnsi" w:hAnsiTheme="majorHAnsi"/>
                <w:sz w:val="24"/>
                <w:szCs w:val="24"/>
              </w:rPr>
              <w:t>2</w:t>
            </w:r>
          </w:p>
        </w:tc>
        <w:tc>
          <w:tcPr>
            <w:tcW w:w="8703" w:type="dxa"/>
          </w:tcPr>
          <w:p w14:paraId="1585CC05" w14:textId="6955D315" w:rsidR="00EB5693" w:rsidRDefault="00F47D7F"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Conflicts of interest were declared by SK, AY and AJ on the paper regarding salaries. </w:t>
            </w:r>
          </w:p>
        </w:tc>
      </w:tr>
      <w:tr w:rsidR="0056043E" w14:paraId="28007896" w14:textId="5EA1BCA0" w:rsidTr="00EF1899">
        <w:tc>
          <w:tcPr>
            <w:tcW w:w="695" w:type="dxa"/>
          </w:tcPr>
          <w:p w14:paraId="1A0A2A2F" w14:textId="3B37761F" w:rsidR="0056043E" w:rsidRDefault="00464C63" w:rsidP="00EF1899">
            <w:pPr>
              <w:spacing w:line="360" w:lineRule="auto"/>
              <w:jc w:val="both"/>
              <w:rPr>
                <w:rFonts w:asciiTheme="majorHAnsi" w:hAnsiTheme="majorHAnsi"/>
                <w:sz w:val="24"/>
                <w:szCs w:val="24"/>
              </w:rPr>
            </w:pPr>
            <w:r>
              <w:rPr>
                <w:rFonts w:asciiTheme="majorHAnsi" w:hAnsiTheme="majorHAnsi"/>
                <w:sz w:val="24"/>
                <w:szCs w:val="24"/>
              </w:rPr>
              <w:t>1.</w:t>
            </w:r>
            <w:r w:rsidR="00B32299">
              <w:rPr>
                <w:rFonts w:asciiTheme="majorHAnsi" w:hAnsiTheme="majorHAnsi"/>
                <w:sz w:val="24"/>
                <w:szCs w:val="24"/>
              </w:rPr>
              <w:t>3</w:t>
            </w:r>
          </w:p>
        </w:tc>
        <w:tc>
          <w:tcPr>
            <w:tcW w:w="8703" w:type="dxa"/>
          </w:tcPr>
          <w:p w14:paraId="1300FD42" w14:textId="09C05136" w:rsidR="0056043E" w:rsidRDefault="00C859F4"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SK updated on the action log.</w:t>
            </w:r>
            <w:r w:rsidR="00275298">
              <w:rPr>
                <w:rFonts w:asciiTheme="majorHAnsi" w:hAnsiTheme="majorHAnsi"/>
                <w:sz w:val="24"/>
                <w:szCs w:val="24"/>
              </w:rPr>
              <w:t xml:space="preserve"> </w:t>
            </w:r>
            <w:r w:rsidR="00F47D7F">
              <w:rPr>
                <w:rFonts w:asciiTheme="majorHAnsi" w:hAnsiTheme="majorHAnsi"/>
                <w:sz w:val="24"/>
                <w:szCs w:val="24"/>
              </w:rPr>
              <w:t xml:space="preserve">She noted that we were going to be sending the relevant documents to Societies Forum in the next month. All other actions were complete and up to date. </w:t>
            </w:r>
            <w:r w:rsidR="00275298">
              <w:rPr>
                <w:rFonts w:asciiTheme="majorHAnsi" w:hAnsiTheme="majorHAnsi"/>
                <w:sz w:val="24"/>
                <w:szCs w:val="24"/>
              </w:rPr>
              <w:t xml:space="preserve"> </w:t>
            </w:r>
          </w:p>
        </w:tc>
      </w:tr>
      <w:tr w:rsidR="0056043E" w14:paraId="2FA11FA7" w14:textId="29B3275C" w:rsidTr="00EF1899">
        <w:tc>
          <w:tcPr>
            <w:tcW w:w="695" w:type="dxa"/>
          </w:tcPr>
          <w:p w14:paraId="30F45FD6" w14:textId="035CE6B8" w:rsidR="0056043E" w:rsidRPr="006A1BD8" w:rsidRDefault="00464C63" w:rsidP="00EF1899">
            <w:pPr>
              <w:spacing w:line="360" w:lineRule="auto"/>
              <w:jc w:val="both"/>
              <w:rPr>
                <w:rFonts w:asciiTheme="majorHAnsi" w:hAnsiTheme="majorHAnsi"/>
                <w:sz w:val="24"/>
                <w:szCs w:val="24"/>
              </w:rPr>
            </w:pPr>
            <w:r>
              <w:rPr>
                <w:rFonts w:asciiTheme="majorHAnsi" w:hAnsiTheme="majorHAnsi"/>
                <w:sz w:val="24"/>
                <w:szCs w:val="24"/>
              </w:rPr>
              <w:t>1.</w:t>
            </w:r>
            <w:r w:rsidR="00B32299">
              <w:rPr>
                <w:rFonts w:asciiTheme="majorHAnsi" w:hAnsiTheme="majorHAnsi"/>
                <w:sz w:val="24"/>
                <w:szCs w:val="24"/>
              </w:rPr>
              <w:t>4</w:t>
            </w:r>
          </w:p>
        </w:tc>
        <w:tc>
          <w:tcPr>
            <w:tcW w:w="8703" w:type="dxa"/>
          </w:tcPr>
          <w:p w14:paraId="27D483C6" w14:textId="7D7CE9D8" w:rsidR="00B32299" w:rsidRDefault="00F47D7F" w:rsidP="00EF1899">
            <w:pPr>
              <w:spacing w:line="360" w:lineRule="auto"/>
              <w:jc w:val="both"/>
              <w:rPr>
                <w:rFonts w:asciiTheme="majorHAnsi" w:hAnsiTheme="majorHAnsi"/>
                <w:bCs/>
                <w:sz w:val="24"/>
                <w:szCs w:val="24"/>
              </w:rPr>
            </w:pPr>
            <w:r>
              <w:rPr>
                <w:rFonts w:asciiTheme="majorHAnsi" w:hAnsiTheme="majorHAnsi"/>
                <w:bCs/>
                <w:sz w:val="24"/>
                <w:szCs w:val="24"/>
              </w:rPr>
              <w:t xml:space="preserve">AP asked for a follow up regarding the annual report. SK noted that it was in the pipeline to deliver an event with a focus on sharing our wins over the past year </w:t>
            </w:r>
            <w:r w:rsidR="00B32299">
              <w:rPr>
                <w:rFonts w:asciiTheme="majorHAnsi" w:hAnsiTheme="majorHAnsi"/>
                <w:bCs/>
                <w:sz w:val="24"/>
                <w:szCs w:val="24"/>
              </w:rPr>
              <w:t xml:space="preserve">to celebrate our achievements. </w:t>
            </w:r>
          </w:p>
          <w:p w14:paraId="68D82935" w14:textId="327B95EC" w:rsidR="00B32299" w:rsidRDefault="00B32299" w:rsidP="00EF1899">
            <w:pPr>
              <w:spacing w:line="360" w:lineRule="auto"/>
              <w:jc w:val="both"/>
              <w:rPr>
                <w:rFonts w:asciiTheme="majorHAnsi" w:hAnsiTheme="majorHAnsi"/>
                <w:bCs/>
                <w:sz w:val="24"/>
                <w:szCs w:val="24"/>
              </w:rPr>
            </w:pPr>
            <w:r>
              <w:rPr>
                <w:rFonts w:asciiTheme="majorHAnsi" w:hAnsiTheme="majorHAnsi"/>
                <w:bCs/>
                <w:sz w:val="24"/>
                <w:szCs w:val="24"/>
              </w:rPr>
              <w:t xml:space="preserve">LT noted it would be beneficial if the Guild were able to present to Corporation on the wins over the past year. </w:t>
            </w:r>
          </w:p>
          <w:p w14:paraId="4AEA639C" w14:textId="77777777" w:rsidR="00B32299" w:rsidRDefault="00B32299" w:rsidP="00EF1899">
            <w:pPr>
              <w:spacing w:line="360" w:lineRule="auto"/>
              <w:jc w:val="both"/>
              <w:rPr>
                <w:rFonts w:asciiTheme="majorHAnsi" w:hAnsiTheme="majorHAnsi"/>
                <w:bCs/>
                <w:sz w:val="24"/>
                <w:szCs w:val="24"/>
              </w:rPr>
            </w:pPr>
            <w:r w:rsidRPr="00B32299">
              <w:rPr>
                <w:rFonts w:asciiTheme="majorHAnsi" w:hAnsiTheme="majorHAnsi"/>
                <w:b/>
                <w:sz w:val="24"/>
                <w:szCs w:val="24"/>
                <w:u w:val="single"/>
              </w:rPr>
              <w:t>Action/Decision:</w:t>
            </w:r>
            <w:r>
              <w:rPr>
                <w:rFonts w:asciiTheme="majorHAnsi" w:hAnsiTheme="majorHAnsi"/>
                <w:bCs/>
                <w:sz w:val="24"/>
                <w:szCs w:val="24"/>
              </w:rPr>
              <w:t xml:space="preserve"> AJ and LT to follow up with Joe Young and the Chair of Corporation to book in time for the Guild to present to them.  </w:t>
            </w:r>
          </w:p>
          <w:p w14:paraId="41D9FA26" w14:textId="77777777" w:rsidR="00B32299" w:rsidRDefault="00B32299" w:rsidP="00EF1899">
            <w:pPr>
              <w:spacing w:line="360" w:lineRule="auto"/>
              <w:jc w:val="both"/>
              <w:rPr>
                <w:rFonts w:asciiTheme="majorHAnsi" w:hAnsiTheme="majorHAnsi"/>
                <w:bCs/>
                <w:sz w:val="24"/>
                <w:szCs w:val="24"/>
              </w:rPr>
            </w:pPr>
            <w:r w:rsidRPr="00B32299">
              <w:rPr>
                <w:rFonts w:asciiTheme="majorHAnsi" w:hAnsiTheme="majorHAnsi"/>
                <w:b/>
                <w:sz w:val="24"/>
                <w:szCs w:val="24"/>
                <w:u w:val="single"/>
              </w:rPr>
              <w:t>Action/Decision:</w:t>
            </w:r>
            <w:r>
              <w:rPr>
                <w:rFonts w:asciiTheme="majorHAnsi" w:hAnsiTheme="majorHAnsi"/>
                <w:bCs/>
                <w:sz w:val="24"/>
                <w:szCs w:val="24"/>
              </w:rPr>
              <w:t xml:space="preserve"> The minutes of the previous meeting were approved. </w:t>
            </w:r>
          </w:p>
          <w:p w14:paraId="2A0D6DD5" w14:textId="3740B586" w:rsidR="00EB0FB3" w:rsidRPr="000D6BEA" w:rsidRDefault="00EB0FB3" w:rsidP="00EF1899">
            <w:pPr>
              <w:spacing w:line="360" w:lineRule="auto"/>
              <w:jc w:val="both"/>
              <w:rPr>
                <w:rFonts w:asciiTheme="majorHAnsi" w:hAnsiTheme="majorHAnsi"/>
                <w:bCs/>
                <w:sz w:val="24"/>
                <w:szCs w:val="24"/>
              </w:rPr>
            </w:pPr>
            <w:r w:rsidRPr="00CA42A3">
              <w:rPr>
                <w:rFonts w:asciiTheme="majorHAnsi" w:hAnsiTheme="majorHAnsi"/>
                <w:b/>
                <w:sz w:val="24"/>
                <w:szCs w:val="24"/>
                <w:u w:val="single"/>
              </w:rPr>
              <w:t>Action/Decision:</w:t>
            </w:r>
            <w:r>
              <w:rPr>
                <w:rFonts w:asciiTheme="majorHAnsi" w:hAnsiTheme="majorHAnsi"/>
                <w:bCs/>
                <w:sz w:val="24"/>
                <w:szCs w:val="24"/>
              </w:rPr>
              <w:t xml:space="preserve"> SK to organise </w:t>
            </w:r>
            <w:r w:rsidR="00CA42A3">
              <w:rPr>
                <w:rFonts w:asciiTheme="majorHAnsi" w:hAnsiTheme="majorHAnsi"/>
                <w:bCs/>
                <w:sz w:val="24"/>
                <w:szCs w:val="24"/>
              </w:rPr>
              <w:t>celebration event in July in 8</w:t>
            </w:r>
            <w:r w:rsidR="00CA42A3" w:rsidRPr="00CA42A3">
              <w:rPr>
                <w:rFonts w:asciiTheme="majorHAnsi" w:hAnsiTheme="majorHAnsi"/>
                <w:bCs/>
                <w:sz w:val="24"/>
                <w:szCs w:val="24"/>
                <w:vertAlign w:val="superscript"/>
              </w:rPr>
              <w:t>th</w:t>
            </w:r>
            <w:r w:rsidR="00CA42A3">
              <w:rPr>
                <w:rFonts w:asciiTheme="majorHAnsi" w:hAnsiTheme="majorHAnsi"/>
                <w:bCs/>
                <w:sz w:val="24"/>
                <w:szCs w:val="24"/>
              </w:rPr>
              <w:t xml:space="preserve"> floor space</w:t>
            </w:r>
          </w:p>
        </w:tc>
      </w:tr>
      <w:tr w:rsidR="0056043E" w14:paraId="6CD66D43" w14:textId="6586DD3F" w:rsidTr="00EF1899">
        <w:tc>
          <w:tcPr>
            <w:tcW w:w="695" w:type="dxa"/>
          </w:tcPr>
          <w:p w14:paraId="2B59ADA8" w14:textId="43CC62C4" w:rsidR="0056043E" w:rsidRDefault="00464C63" w:rsidP="00EF1899">
            <w:pPr>
              <w:spacing w:line="360" w:lineRule="auto"/>
              <w:jc w:val="both"/>
              <w:rPr>
                <w:rFonts w:asciiTheme="majorHAnsi" w:hAnsiTheme="majorHAnsi"/>
                <w:sz w:val="24"/>
                <w:szCs w:val="24"/>
              </w:rPr>
            </w:pPr>
            <w:r>
              <w:rPr>
                <w:rFonts w:asciiTheme="majorHAnsi" w:hAnsiTheme="majorHAnsi"/>
                <w:sz w:val="24"/>
                <w:szCs w:val="24"/>
              </w:rPr>
              <w:t>1.</w:t>
            </w:r>
            <w:r w:rsidR="00B32299">
              <w:rPr>
                <w:rFonts w:asciiTheme="majorHAnsi" w:hAnsiTheme="majorHAnsi"/>
                <w:sz w:val="24"/>
                <w:szCs w:val="24"/>
              </w:rPr>
              <w:t>5</w:t>
            </w:r>
          </w:p>
        </w:tc>
        <w:tc>
          <w:tcPr>
            <w:tcW w:w="8703" w:type="dxa"/>
          </w:tcPr>
          <w:p w14:paraId="2A67D801" w14:textId="1985BC8A" w:rsidR="0056043E" w:rsidRPr="00EB5693" w:rsidRDefault="00EB5693" w:rsidP="00EF1899">
            <w:pPr>
              <w:spacing w:line="360" w:lineRule="auto"/>
              <w:jc w:val="both"/>
              <w:rPr>
                <w:rFonts w:asciiTheme="majorHAnsi" w:hAnsiTheme="majorHAnsi"/>
                <w:bCs/>
                <w:sz w:val="24"/>
                <w:szCs w:val="24"/>
              </w:rPr>
            </w:pPr>
            <w:r w:rsidRPr="00EB5693">
              <w:rPr>
                <w:rFonts w:asciiTheme="majorHAnsi" w:hAnsiTheme="majorHAnsi"/>
                <w:bCs/>
                <w:sz w:val="24"/>
                <w:szCs w:val="24"/>
              </w:rPr>
              <w:t xml:space="preserve">There were no additional matters arising from the previous meeting. </w:t>
            </w:r>
          </w:p>
        </w:tc>
      </w:tr>
      <w:tr w:rsidR="0056043E" w14:paraId="26EE2798" w14:textId="23CC8DF3" w:rsidTr="00EF1899">
        <w:tc>
          <w:tcPr>
            <w:tcW w:w="695" w:type="dxa"/>
          </w:tcPr>
          <w:p w14:paraId="62ECA2CB" w14:textId="3A9EC1FD" w:rsidR="0056043E" w:rsidRDefault="00EB5693" w:rsidP="00EF1899">
            <w:pPr>
              <w:spacing w:line="360" w:lineRule="auto"/>
              <w:jc w:val="both"/>
              <w:rPr>
                <w:rFonts w:asciiTheme="majorHAnsi" w:hAnsiTheme="majorHAnsi"/>
                <w:sz w:val="24"/>
                <w:szCs w:val="24"/>
              </w:rPr>
            </w:pPr>
            <w:r>
              <w:rPr>
                <w:rFonts w:asciiTheme="majorHAnsi" w:hAnsiTheme="majorHAnsi"/>
                <w:sz w:val="24"/>
                <w:szCs w:val="24"/>
              </w:rPr>
              <w:t>2</w:t>
            </w:r>
          </w:p>
        </w:tc>
        <w:tc>
          <w:tcPr>
            <w:tcW w:w="8703" w:type="dxa"/>
          </w:tcPr>
          <w:p w14:paraId="2B2E3684" w14:textId="137B9E88" w:rsidR="0056043E" w:rsidRPr="00EB5693" w:rsidRDefault="00EB5693" w:rsidP="00EF1899">
            <w:pPr>
              <w:spacing w:line="360" w:lineRule="auto"/>
              <w:jc w:val="both"/>
              <w:rPr>
                <w:rFonts w:asciiTheme="majorHAnsi" w:hAnsiTheme="majorHAnsi"/>
                <w:b/>
                <w:bCs/>
                <w:sz w:val="24"/>
                <w:szCs w:val="24"/>
              </w:rPr>
            </w:pPr>
            <w:r w:rsidRPr="00EB5693">
              <w:rPr>
                <w:rFonts w:asciiTheme="majorHAnsi" w:hAnsiTheme="majorHAnsi"/>
                <w:b/>
                <w:bCs/>
                <w:sz w:val="24"/>
                <w:szCs w:val="24"/>
              </w:rPr>
              <w:t>Guild Progress Report</w:t>
            </w:r>
          </w:p>
        </w:tc>
      </w:tr>
      <w:tr w:rsidR="0056043E" w14:paraId="7F939AE3" w14:textId="77777777" w:rsidTr="00EF1899">
        <w:tc>
          <w:tcPr>
            <w:tcW w:w="695" w:type="dxa"/>
          </w:tcPr>
          <w:p w14:paraId="534823E1" w14:textId="5BF8EF17" w:rsidR="0056043E" w:rsidRPr="006A1BD8" w:rsidRDefault="00EB5693" w:rsidP="00EF1899">
            <w:pPr>
              <w:spacing w:line="360" w:lineRule="auto"/>
              <w:jc w:val="both"/>
              <w:rPr>
                <w:rFonts w:asciiTheme="majorHAnsi" w:hAnsiTheme="majorHAnsi"/>
                <w:sz w:val="24"/>
                <w:szCs w:val="24"/>
              </w:rPr>
            </w:pPr>
            <w:r>
              <w:rPr>
                <w:rFonts w:asciiTheme="majorHAnsi" w:hAnsiTheme="majorHAnsi"/>
                <w:sz w:val="24"/>
                <w:szCs w:val="24"/>
              </w:rPr>
              <w:t>2.1</w:t>
            </w:r>
          </w:p>
        </w:tc>
        <w:tc>
          <w:tcPr>
            <w:tcW w:w="8703" w:type="dxa"/>
          </w:tcPr>
          <w:p w14:paraId="25DBC091" w14:textId="77777777" w:rsidR="00250B97" w:rsidRDefault="00B32299" w:rsidP="00B32299">
            <w:pPr>
              <w:spacing w:line="360" w:lineRule="auto"/>
              <w:jc w:val="both"/>
              <w:rPr>
                <w:rFonts w:asciiTheme="majorHAnsi" w:hAnsiTheme="majorHAnsi"/>
                <w:bCs/>
                <w:sz w:val="24"/>
                <w:szCs w:val="24"/>
              </w:rPr>
            </w:pPr>
            <w:r>
              <w:rPr>
                <w:rFonts w:asciiTheme="majorHAnsi" w:hAnsiTheme="majorHAnsi"/>
                <w:bCs/>
                <w:sz w:val="24"/>
                <w:szCs w:val="24"/>
              </w:rPr>
              <w:t>The board received SK’s director’s report. SK updated on the Kickstarter bid and our successful application. We have been granted 5, 25 hour per week, 6-month placements alongside training provision with a trai</w:t>
            </w:r>
            <w:r w:rsidR="00EE67F5">
              <w:rPr>
                <w:rFonts w:asciiTheme="majorHAnsi" w:hAnsiTheme="majorHAnsi"/>
                <w:bCs/>
                <w:sz w:val="24"/>
                <w:szCs w:val="24"/>
              </w:rPr>
              <w:t xml:space="preserve">ning provider. These roles include: </w:t>
            </w:r>
          </w:p>
          <w:p w14:paraId="1AFF2442" w14:textId="77777777" w:rsidR="00EE67F5" w:rsidRDefault="00EE67F5" w:rsidP="00EE67F5">
            <w:pPr>
              <w:pStyle w:val="ListParagraph"/>
              <w:numPr>
                <w:ilvl w:val="0"/>
                <w:numId w:val="10"/>
              </w:numPr>
              <w:spacing w:line="360" w:lineRule="auto"/>
              <w:jc w:val="both"/>
              <w:rPr>
                <w:rFonts w:asciiTheme="majorHAnsi" w:hAnsiTheme="majorHAnsi"/>
                <w:bCs/>
                <w:sz w:val="24"/>
                <w:szCs w:val="24"/>
              </w:rPr>
            </w:pPr>
            <w:r>
              <w:rPr>
                <w:rFonts w:asciiTheme="majorHAnsi" w:hAnsiTheme="majorHAnsi"/>
                <w:bCs/>
                <w:sz w:val="24"/>
                <w:szCs w:val="24"/>
              </w:rPr>
              <w:t xml:space="preserve">Student Groups (Supporting our societies and student groups) </w:t>
            </w:r>
          </w:p>
          <w:p w14:paraId="30D07A66" w14:textId="77777777" w:rsidR="00EE67F5" w:rsidRDefault="00EE67F5" w:rsidP="00EE67F5">
            <w:pPr>
              <w:pStyle w:val="ListParagraph"/>
              <w:numPr>
                <w:ilvl w:val="0"/>
                <w:numId w:val="10"/>
              </w:numPr>
              <w:spacing w:line="360" w:lineRule="auto"/>
              <w:jc w:val="both"/>
              <w:rPr>
                <w:rFonts w:asciiTheme="majorHAnsi" w:hAnsiTheme="majorHAnsi"/>
                <w:bCs/>
                <w:sz w:val="24"/>
                <w:szCs w:val="24"/>
              </w:rPr>
            </w:pPr>
            <w:r>
              <w:rPr>
                <w:rFonts w:asciiTheme="majorHAnsi" w:hAnsiTheme="majorHAnsi"/>
                <w:bCs/>
                <w:sz w:val="24"/>
                <w:szCs w:val="24"/>
              </w:rPr>
              <w:t xml:space="preserve">Digital Comms (Running our social media and digital comms) </w:t>
            </w:r>
          </w:p>
          <w:p w14:paraId="4C583C2D" w14:textId="77777777" w:rsidR="00EE67F5" w:rsidRDefault="00EE67F5" w:rsidP="00EE67F5">
            <w:pPr>
              <w:pStyle w:val="ListParagraph"/>
              <w:numPr>
                <w:ilvl w:val="0"/>
                <w:numId w:val="10"/>
              </w:numPr>
              <w:spacing w:line="360" w:lineRule="auto"/>
              <w:jc w:val="both"/>
              <w:rPr>
                <w:rFonts w:asciiTheme="majorHAnsi" w:hAnsiTheme="majorHAnsi"/>
                <w:bCs/>
                <w:sz w:val="24"/>
                <w:szCs w:val="24"/>
              </w:rPr>
            </w:pPr>
            <w:r>
              <w:rPr>
                <w:rFonts w:asciiTheme="majorHAnsi" w:hAnsiTheme="majorHAnsi"/>
                <w:bCs/>
                <w:sz w:val="24"/>
                <w:szCs w:val="24"/>
              </w:rPr>
              <w:lastRenderedPageBreak/>
              <w:t xml:space="preserve">Data (Understanding our numbers and identifying our impact) </w:t>
            </w:r>
          </w:p>
          <w:p w14:paraId="57369656" w14:textId="77777777" w:rsidR="00EE67F5" w:rsidRDefault="00EE67F5" w:rsidP="00EE67F5">
            <w:pPr>
              <w:pStyle w:val="ListParagraph"/>
              <w:numPr>
                <w:ilvl w:val="0"/>
                <w:numId w:val="10"/>
              </w:numPr>
              <w:spacing w:line="360" w:lineRule="auto"/>
              <w:jc w:val="both"/>
              <w:rPr>
                <w:rFonts w:asciiTheme="majorHAnsi" w:hAnsiTheme="majorHAnsi"/>
                <w:bCs/>
                <w:sz w:val="24"/>
                <w:szCs w:val="24"/>
              </w:rPr>
            </w:pPr>
            <w:r>
              <w:rPr>
                <w:rFonts w:asciiTheme="majorHAnsi" w:hAnsiTheme="majorHAnsi"/>
                <w:bCs/>
                <w:sz w:val="24"/>
                <w:szCs w:val="24"/>
              </w:rPr>
              <w:t>2 Community Organisers (Focused on building community building and bonding activities)</w:t>
            </w:r>
          </w:p>
          <w:p w14:paraId="03556FEC" w14:textId="5257D437" w:rsidR="00EE67F5" w:rsidRDefault="00EE67F5" w:rsidP="00EE67F5">
            <w:pPr>
              <w:spacing w:line="360" w:lineRule="auto"/>
              <w:jc w:val="both"/>
              <w:rPr>
                <w:rFonts w:asciiTheme="majorHAnsi" w:hAnsiTheme="majorHAnsi"/>
                <w:bCs/>
                <w:sz w:val="24"/>
                <w:szCs w:val="24"/>
              </w:rPr>
            </w:pPr>
            <w:r>
              <w:rPr>
                <w:rFonts w:asciiTheme="majorHAnsi" w:hAnsiTheme="majorHAnsi"/>
                <w:bCs/>
                <w:sz w:val="24"/>
                <w:szCs w:val="24"/>
              </w:rPr>
              <w:t xml:space="preserve">SK noted an April-June recruitment timeline, with placements beginning in July and ending in December. SK noted this scheme will have an impact on our city and have a benefit to our staff team who we can offer development opportunities. If this is successful, there is a hope to turn these into 1-year internships in the future for current students at UCB. </w:t>
            </w:r>
          </w:p>
          <w:p w14:paraId="4081F8E3" w14:textId="77777777" w:rsidR="00EE67F5" w:rsidRDefault="00EE67F5" w:rsidP="00EE67F5">
            <w:pPr>
              <w:spacing w:line="360" w:lineRule="auto"/>
              <w:jc w:val="both"/>
              <w:rPr>
                <w:rFonts w:asciiTheme="majorHAnsi" w:hAnsiTheme="majorHAnsi"/>
                <w:bCs/>
                <w:sz w:val="24"/>
                <w:szCs w:val="24"/>
              </w:rPr>
            </w:pPr>
            <w:r>
              <w:rPr>
                <w:rFonts w:asciiTheme="majorHAnsi" w:hAnsiTheme="majorHAnsi"/>
                <w:bCs/>
                <w:sz w:val="24"/>
                <w:szCs w:val="24"/>
              </w:rPr>
              <w:t xml:space="preserve">The board congratulated SK on putting a successful bid to the programme. </w:t>
            </w:r>
          </w:p>
          <w:p w14:paraId="143688FE" w14:textId="77777777" w:rsidR="00EE67F5" w:rsidRDefault="00EE67F5" w:rsidP="00EE67F5">
            <w:pPr>
              <w:spacing w:line="360" w:lineRule="auto"/>
              <w:jc w:val="both"/>
              <w:rPr>
                <w:rFonts w:asciiTheme="majorHAnsi" w:hAnsiTheme="majorHAnsi"/>
                <w:bCs/>
                <w:sz w:val="24"/>
                <w:szCs w:val="24"/>
              </w:rPr>
            </w:pPr>
          </w:p>
          <w:p w14:paraId="33D3F44A" w14:textId="77777777" w:rsidR="00EE67F5" w:rsidRDefault="00EE67F5" w:rsidP="00EE67F5">
            <w:pPr>
              <w:spacing w:line="360" w:lineRule="auto"/>
              <w:jc w:val="both"/>
              <w:rPr>
                <w:rFonts w:asciiTheme="majorHAnsi" w:hAnsiTheme="majorHAnsi"/>
                <w:bCs/>
                <w:sz w:val="24"/>
                <w:szCs w:val="24"/>
              </w:rPr>
            </w:pPr>
            <w:r>
              <w:rPr>
                <w:rFonts w:asciiTheme="majorHAnsi" w:hAnsiTheme="majorHAnsi"/>
                <w:bCs/>
                <w:sz w:val="24"/>
                <w:szCs w:val="24"/>
              </w:rPr>
              <w:t>SK noted that the areas we have identified for these roles</w:t>
            </w:r>
            <w:r w:rsidR="00BB288B">
              <w:rPr>
                <w:rFonts w:asciiTheme="majorHAnsi" w:hAnsiTheme="majorHAnsi"/>
                <w:bCs/>
                <w:sz w:val="24"/>
                <w:szCs w:val="24"/>
              </w:rPr>
              <w:t xml:space="preserve"> are areas that we could develop if we had more people power. There will be a focus on ensuring student life is flourishing on campus. AY noted that the roles fit perfectly with what the officer team need in terms of support to deliver activity on campus. SK noted that we will put some resource in place for potential continuity as AJ noted this will be vital in negotiations with the University for additional funding. </w:t>
            </w:r>
          </w:p>
          <w:p w14:paraId="23938A17" w14:textId="77777777" w:rsidR="009F2E43" w:rsidRDefault="009F2E43" w:rsidP="00EE67F5">
            <w:pPr>
              <w:spacing w:line="360" w:lineRule="auto"/>
              <w:jc w:val="both"/>
              <w:rPr>
                <w:rFonts w:asciiTheme="majorHAnsi" w:hAnsiTheme="majorHAnsi"/>
                <w:bCs/>
                <w:sz w:val="24"/>
                <w:szCs w:val="24"/>
              </w:rPr>
            </w:pPr>
            <w:r w:rsidRPr="009F2E43">
              <w:rPr>
                <w:rFonts w:asciiTheme="majorHAnsi" w:hAnsiTheme="majorHAnsi"/>
                <w:b/>
                <w:sz w:val="24"/>
                <w:szCs w:val="24"/>
                <w:u w:val="single"/>
              </w:rPr>
              <w:t>Action/Decision:</w:t>
            </w:r>
            <w:r>
              <w:rPr>
                <w:rFonts w:asciiTheme="majorHAnsi" w:hAnsiTheme="majorHAnsi"/>
                <w:bCs/>
                <w:sz w:val="24"/>
                <w:szCs w:val="24"/>
              </w:rPr>
              <w:t xml:space="preserve"> The board agreed to have all 5 roles begin at the same time and to begin actioning this immediately. </w:t>
            </w:r>
          </w:p>
          <w:p w14:paraId="2BBC977D" w14:textId="77777777" w:rsidR="009F2E43" w:rsidRDefault="009F2E43" w:rsidP="00EE67F5">
            <w:pPr>
              <w:spacing w:line="360" w:lineRule="auto"/>
              <w:jc w:val="both"/>
              <w:rPr>
                <w:rFonts w:asciiTheme="majorHAnsi" w:hAnsiTheme="majorHAnsi"/>
                <w:bCs/>
                <w:sz w:val="24"/>
                <w:szCs w:val="24"/>
              </w:rPr>
            </w:pPr>
            <w:r>
              <w:rPr>
                <w:rFonts w:asciiTheme="majorHAnsi" w:hAnsiTheme="majorHAnsi"/>
                <w:bCs/>
                <w:sz w:val="24"/>
                <w:szCs w:val="24"/>
              </w:rPr>
              <w:t xml:space="preserve">The board noted that this would be under review in each Trustee Board. </w:t>
            </w:r>
          </w:p>
          <w:p w14:paraId="7EA13537" w14:textId="77777777" w:rsidR="009F2E43" w:rsidRDefault="009F2E43" w:rsidP="00EE67F5">
            <w:pPr>
              <w:spacing w:line="360" w:lineRule="auto"/>
              <w:jc w:val="both"/>
              <w:rPr>
                <w:rFonts w:asciiTheme="majorHAnsi" w:hAnsiTheme="majorHAnsi"/>
                <w:bCs/>
                <w:sz w:val="24"/>
                <w:szCs w:val="24"/>
              </w:rPr>
            </w:pPr>
            <w:r w:rsidRPr="009F2E43">
              <w:rPr>
                <w:rFonts w:asciiTheme="majorHAnsi" w:hAnsiTheme="majorHAnsi"/>
                <w:b/>
                <w:sz w:val="24"/>
                <w:szCs w:val="24"/>
                <w:u w:val="single"/>
              </w:rPr>
              <w:t>Action/Decision:</w:t>
            </w:r>
            <w:r>
              <w:rPr>
                <w:rFonts w:asciiTheme="majorHAnsi" w:hAnsiTheme="majorHAnsi"/>
                <w:bCs/>
                <w:sz w:val="24"/>
                <w:szCs w:val="24"/>
              </w:rPr>
              <w:t xml:space="preserve"> HR subcommittee would be delegated authority to lead on the support for this project. </w:t>
            </w:r>
          </w:p>
          <w:p w14:paraId="13B04B77" w14:textId="77777777" w:rsidR="00422623" w:rsidRDefault="00422623" w:rsidP="00EE67F5">
            <w:pPr>
              <w:spacing w:line="360" w:lineRule="auto"/>
              <w:jc w:val="both"/>
              <w:rPr>
                <w:rFonts w:asciiTheme="majorHAnsi" w:hAnsiTheme="majorHAnsi"/>
                <w:bCs/>
                <w:sz w:val="24"/>
                <w:szCs w:val="24"/>
              </w:rPr>
            </w:pPr>
          </w:p>
          <w:p w14:paraId="0556E2D3" w14:textId="77777777" w:rsidR="00422623" w:rsidRDefault="00422623" w:rsidP="00EE67F5">
            <w:pPr>
              <w:spacing w:line="360" w:lineRule="auto"/>
              <w:jc w:val="both"/>
              <w:rPr>
                <w:rFonts w:asciiTheme="majorHAnsi" w:hAnsiTheme="majorHAnsi"/>
                <w:bCs/>
                <w:sz w:val="24"/>
                <w:szCs w:val="24"/>
              </w:rPr>
            </w:pPr>
            <w:r>
              <w:rPr>
                <w:rFonts w:asciiTheme="majorHAnsi" w:hAnsiTheme="majorHAnsi"/>
                <w:bCs/>
                <w:sz w:val="24"/>
                <w:szCs w:val="24"/>
              </w:rPr>
              <w:t xml:space="preserve">SK updated that we had now received our NUS QSU Section A. SK thanked the staff team for their work on this. </w:t>
            </w:r>
          </w:p>
          <w:p w14:paraId="11956341" w14:textId="4D908EE3" w:rsidR="00422623" w:rsidRPr="00EE67F5" w:rsidRDefault="00422623" w:rsidP="00EE67F5">
            <w:pPr>
              <w:spacing w:line="360" w:lineRule="auto"/>
              <w:jc w:val="both"/>
              <w:rPr>
                <w:rFonts w:asciiTheme="majorHAnsi" w:hAnsiTheme="majorHAnsi"/>
                <w:bCs/>
                <w:sz w:val="24"/>
                <w:szCs w:val="24"/>
              </w:rPr>
            </w:pPr>
            <w:r>
              <w:rPr>
                <w:rFonts w:asciiTheme="majorHAnsi" w:hAnsiTheme="majorHAnsi"/>
                <w:bCs/>
                <w:sz w:val="24"/>
                <w:szCs w:val="24"/>
              </w:rPr>
              <w:t xml:space="preserve">SK asked for volunteers from the board to support with officer training. Both AJM and AP volunteered to support with the training programme. </w:t>
            </w:r>
          </w:p>
        </w:tc>
      </w:tr>
      <w:tr w:rsidR="0056043E" w14:paraId="33BC91BF" w14:textId="26319626" w:rsidTr="00EF1899">
        <w:tc>
          <w:tcPr>
            <w:tcW w:w="695" w:type="dxa"/>
          </w:tcPr>
          <w:p w14:paraId="454D28A2" w14:textId="5E4A13B2" w:rsidR="0056043E" w:rsidRDefault="00D36AF6" w:rsidP="00EF1899">
            <w:pPr>
              <w:spacing w:line="360" w:lineRule="auto"/>
              <w:jc w:val="both"/>
              <w:rPr>
                <w:rFonts w:asciiTheme="majorHAnsi" w:hAnsiTheme="majorHAnsi"/>
                <w:sz w:val="24"/>
                <w:szCs w:val="24"/>
              </w:rPr>
            </w:pPr>
            <w:r>
              <w:rPr>
                <w:rFonts w:asciiTheme="majorHAnsi" w:hAnsiTheme="majorHAnsi"/>
                <w:sz w:val="24"/>
                <w:szCs w:val="24"/>
              </w:rPr>
              <w:lastRenderedPageBreak/>
              <w:t>2.2</w:t>
            </w:r>
          </w:p>
        </w:tc>
        <w:tc>
          <w:tcPr>
            <w:tcW w:w="8703" w:type="dxa"/>
          </w:tcPr>
          <w:p w14:paraId="6A0FFAA6" w14:textId="77777777" w:rsidR="00552640" w:rsidRDefault="00422623" w:rsidP="00EF1899">
            <w:pPr>
              <w:spacing w:line="360" w:lineRule="auto"/>
              <w:jc w:val="both"/>
              <w:rPr>
                <w:rFonts w:asciiTheme="majorHAnsi" w:hAnsiTheme="majorHAnsi"/>
                <w:bCs/>
                <w:sz w:val="24"/>
                <w:szCs w:val="24"/>
              </w:rPr>
            </w:pPr>
            <w:r>
              <w:rPr>
                <w:rFonts w:asciiTheme="majorHAnsi" w:hAnsiTheme="majorHAnsi"/>
                <w:bCs/>
                <w:sz w:val="24"/>
                <w:szCs w:val="24"/>
              </w:rPr>
              <w:t xml:space="preserve">The board received the progress report. SK updated on our adjusted annual goals and our progress against them. </w:t>
            </w:r>
            <w:r w:rsidR="005D327C">
              <w:rPr>
                <w:rFonts w:asciiTheme="majorHAnsi" w:hAnsiTheme="majorHAnsi"/>
                <w:bCs/>
                <w:sz w:val="24"/>
                <w:szCs w:val="24"/>
              </w:rPr>
              <w:t xml:space="preserve">The board discussed GuildSpace and the Universities ownership of the space in the Maltings now. The board noted that they would continue influencing the University on their use of the space with a view that our students/societies will still be able to access it. </w:t>
            </w:r>
          </w:p>
          <w:p w14:paraId="2A1E5201" w14:textId="77777777" w:rsidR="005D327C" w:rsidRDefault="005D327C" w:rsidP="00EF1899">
            <w:pPr>
              <w:spacing w:line="360" w:lineRule="auto"/>
              <w:jc w:val="both"/>
              <w:rPr>
                <w:rFonts w:asciiTheme="majorHAnsi" w:hAnsiTheme="majorHAnsi"/>
                <w:bCs/>
                <w:sz w:val="24"/>
                <w:szCs w:val="24"/>
              </w:rPr>
            </w:pPr>
          </w:p>
          <w:p w14:paraId="73AEA607" w14:textId="77777777" w:rsidR="005D327C" w:rsidRDefault="005D327C" w:rsidP="00EF1899">
            <w:pPr>
              <w:spacing w:line="360" w:lineRule="auto"/>
              <w:jc w:val="both"/>
              <w:rPr>
                <w:rFonts w:asciiTheme="majorHAnsi" w:hAnsiTheme="majorHAnsi"/>
                <w:bCs/>
                <w:sz w:val="24"/>
                <w:szCs w:val="24"/>
              </w:rPr>
            </w:pPr>
            <w:r>
              <w:rPr>
                <w:rFonts w:asciiTheme="majorHAnsi" w:hAnsiTheme="majorHAnsi"/>
                <w:bCs/>
                <w:sz w:val="24"/>
                <w:szCs w:val="24"/>
              </w:rPr>
              <w:t xml:space="preserve">Some of this was noted as relating to the potential transfer of sport support over to the University. </w:t>
            </w:r>
          </w:p>
          <w:p w14:paraId="21757D42" w14:textId="77777777" w:rsidR="005D327C" w:rsidRDefault="005D327C" w:rsidP="00EF1899">
            <w:pPr>
              <w:spacing w:line="360" w:lineRule="auto"/>
              <w:jc w:val="both"/>
              <w:rPr>
                <w:rFonts w:asciiTheme="majorHAnsi" w:hAnsiTheme="majorHAnsi"/>
                <w:bCs/>
                <w:sz w:val="24"/>
                <w:szCs w:val="24"/>
              </w:rPr>
            </w:pPr>
          </w:p>
          <w:p w14:paraId="3C1CB0EF" w14:textId="3D048EEF" w:rsidR="005D327C" w:rsidRPr="00EB40E6" w:rsidRDefault="005D327C" w:rsidP="00EF1899">
            <w:pPr>
              <w:spacing w:line="360" w:lineRule="auto"/>
              <w:jc w:val="both"/>
              <w:rPr>
                <w:rFonts w:asciiTheme="majorHAnsi" w:hAnsiTheme="majorHAnsi"/>
                <w:bCs/>
                <w:sz w:val="24"/>
                <w:szCs w:val="24"/>
              </w:rPr>
            </w:pPr>
            <w:r w:rsidRPr="005D327C">
              <w:rPr>
                <w:rFonts w:asciiTheme="majorHAnsi" w:hAnsiTheme="majorHAnsi"/>
                <w:b/>
                <w:sz w:val="24"/>
                <w:szCs w:val="24"/>
                <w:u w:val="single"/>
              </w:rPr>
              <w:t>Decision/Action:</w:t>
            </w:r>
            <w:r>
              <w:rPr>
                <w:rFonts w:asciiTheme="majorHAnsi" w:hAnsiTheme="majorHAnsi"/>
                <w:bCs/>
                <w:sz w:val="24"/>
                <w:szCs w:val="24"/>
              </w:rPr>
              <w:t xml:space="preserve"> SK to continue discussion and negotiation with the University on GuildSpace and sport. </w:t>
            </w:r>
          </w:p>
        </w:tc>
      </w:tr>
      <w:tr w:rsidR="0056043E" w14:paraId="22A57CF5" w14:textId="5EF1D374" w:rsidTr="00EF1899">
        <w:tc>
          <w:tcPr>
            <w:tcW w:w="695" w:type="dxa"/>
          </w:tcPr>
          <w:p w14:paraId="5C45C48A" w14:textId="6F6B6689" w:rsidR="0056043E" w:rsidRDefault="00A16F86" w:rsidP="00EF1899">
            <w:pPr>
              <w:spacing w:line="360" w:lineRule="auto"/>
              <w:jc w:val="both"/>
              <w:rPr>
                <w:rFonts w:asciiTheme="majorHAnsi" w:hAnsiTheme="majorHAnsi"/>
                <w:sz w:val="24"/>
                <w:szCs w:val="24"/>
              </w:rPr>
            </w:pPr>
            <w:r>
              <w:rPr>
                <w:rFonts w:asciiTheme="majorHAnsi" w:hAnsiTheme="majorHAnsi"/>
                <w:sz w:val="24"/>
                <w:szCs w:val="24"/>
              </w:rPr>
              <w:lastRenderedPageBreak/>
              <w:t>2.3</w:t>
            </w:r>
          </w:p>
        </w:tc>
        <w:tc>
          <w:tcPr>
            <w:tcW w:w="8703" w:type="dxa"/>
          </w:tcPr>
          <w:p w14:paraId="57EC9C01" w14:textId="441C5872" w:rsidR="005D327C" w:rsidRDefault="005D327C" w:rsidP="005D327C">
            <w:pPr>
              <w:spacing w:line="360" w:lineRule="auto"/>
              <w:jc w:val="both"/>
              <w:rPr>
                <w:rFonts w:asciiTheme="majorHAnsi" w:hAnsiTheme="majorHAnsi"/>
                <w:bCs/>
                <w:sz w:val="24"/>
                <w:szCs w:val="24"/>
              </w:rPr>
            </w:pPr>
            <w:r>
              <w:rPr>
                <w:rFonts w:asciiTheme="majorHAnsi" w:hAnsiTheme="majorHAnsi"/>
                <w:bCs/>
                <w:sz w:val="24"/>
                <w:szCs w:val="24"/>
              </w:rPr>
              <w:t xml:space="preserve">SK updated the board on the Trustee Recruitment plan. SK provided information on the constitutional outline of the Trustee Board membership. </w:t>
            </w:r>
          </w:p>
          <w:p w14:paraId="0E79E0D0" w14:textId="086C9F00" w:rsidR="00425C1E" w:rsidRDefault="00425C1E" w:rsidP="005D327C">
            <w:pPr>
              <w:spacing w:line="360" w:lineRule="auto"/>
              <w:jc w:val="both"/>
              <w:rPr>
                <w:rFonts w:asciiTheme="majorHAnsi" w:hAnsiTheme="majorHAnsi"/>
                <w:bCs/>
                <w:sz w:val="24"/>
                <w:szCs w:val="24"/>
              </w:rPr>
            </w:pPr>
            <w:r>
              <w:rPr>
                <w:rFonts w:asciiTheme="majorHAnsi" w:hAnsiTheme="majorHAnsi"/>
                <w:bCs/>
                <w:sz w:val="24"/>
                <w:szCs w:val="24"/>
              </w:rPr>
              <w:t xml:space="preserve">In terms of the 2021/22 board, AY and BO would take on the role of Officer Trustees, AJM could continue her role for a second term and both AP and LT are currently trustees until February 2022. </w:t>
            </w:r>
          </w:p>
          <w:p w14:paraId="4A1C8623" w14:textId="3C600C05" w:rsidR="00425C1E" w:rsidRDefault="00425C1E" w:rsidP="005D327C">
            <w:pPr>
              <w:spacing w:line="360" w:lineRule="auto"/>
              <w:jc w:val="both"/>
              <w:rPr>
                <w:rFonts w:asciiTheme="majorHAnsi" w:hAnsiTheme="majorHAnsi"/>
                <w:bCs/>
                <w:sz w:val="24"/>
                <w:szCs w:val="24"/>
              </w:rPr>
            </w:pPr>
            <w:r>
              <w:rPr>
                <w:rFonts w:asciiTheme="majorHAnsi" w:hAnsiTheme="majorHAnsi"/>
                <w:bCs/>
                <w:sz w:val="24"/>
                <w:szCs w:val="24"/>
              </w:rPr>
              <w:t xml:space="preserve">SK noted the key dates for recruitment between now and February 2022. One of the issues raised related to the Student Council as we have not run one of these yet in 2020/21. SK noted she would get some advice from NUS on this.  </w:t>
            </w:r>
          </w:p>
          <w:p w14:paraId="57A6CEA2" w14:textId="77777777" w:rsidR="00A4500E" w:rsidRDefault="00425C1E" w:rsidP="00EF1899">
            <w:pPr>
              <w:spacing w:line="360" w:lineRule="auto"/>
              <w:jc w:val="both"/>
              <w:rPr>
                <w:rFonts w:asciiTheme="majorHAnsi" w:hAnsiTheme="majorHAnsi"/>
                <w:bCs/>
                <w:sz w:val="24"/>
                <w:szCs w:val="24"/>
              </w:rPr>
            </w:pPr>
            <w:r w:rsidRPr="00425C1E">
              <w:rPr>
                <w:rFonts w:asciiTheme="majorHAnsi" w:hAnsiTheme="majorHAnsi"/>
                <w:b/>
                <w:sz w:val="24"/>
                <w:szCs w:val="24"/>
                <w:u w:val="single"/>
              </w:rPr>
              <w:t>Decision/Action:</w:t>
            </w:r>
            <w:r>
              <w:rPr>
                <w:rFonts w:asciiTheme="majorHAnsi" w:hAnsiTheme="majorHAnsi"/>
                <w:bCs/>
                <w:sz w:val="24"/>
                <w:szCs w:val="24"/>
              </w:rPr>
              <w:t xml:space="preserve"> SK to access advice from NUS on student council related to the appointment of Trustees. </w:t>
            </w:r>
          </w:p>
          <w:p w14:paraId="6CFF59B2" w14:textId="3A81BF56" w:rsidR="00425C1E" w:rsidRDefault="00425C1E" w:rsidP="00EF1899">
            <w:pPr>
              <w:spacing w:line="360" w:lineRule="auto"/>
              <w:jc w:val="both"/>
              <w:rPr>
                <w:rFonts w:asciiTheme="majorHAnsi" w:hAnsiTheme="majorHAnsi"/>
                <w:bCs/>
                <w:sz w:val="24"/>
                <w:szCs w:val="24"/>
              </w:rPr>
            </w:pPr>
            <w:r>
              <w:rPr>
                <w:rFonts w:asciiTheme="majorHAnsi" w:hAnsiTheme="majorHAnsi"/>
                <w:bCs/>
                <w:sz w:val="24"/>
                <w:szCs w:val="24"/>
              </w:rPr>
              <w:t xml:space="preserve">In general, SK noted there was some potential edits to the constitution that we could look at moving forward as some of it is outdated. </w:t>
            </w:r>
          </w:p>
          <w:p w14:paraId="01790A5F" w14:textId="77777777" w:rsidR="00425C1E" w:rsidRDefault="00425C1E" w:rsidP="00EF1899">
            <w:pPr>
              <w:spacing w:line="360" w:lineRule="auto"/>
              <w:jc w:val="both"/>
              <w:rPr>
                <w:rFonts w:asciiTheme="majorHAnsi" w:hAnsiTheme="majorHAnsi"/>
                <w:bCs/>
                <w:sz w:val="24"/>
                <w:szCs w:val="24"/>
              </w:rPr>
            </w:pPr>
            <w:r w:rsidRPr="00425C1E">
              <w:rPr>
                <w:rFonts w:asciiTheme="majorHAnsi" w:hAnsiTheme="majorHAnsi"/>
                <w:b/>
                <w:sz w:val="24"/>
                <w:szCs w:val="24"/>
                <w:u w:val="single"/>
              </w:rPr>
              <w:t>Decision/Action:</w:t>
            </w:r>
            <w:r>
              <w:rPr>
                <w:rFonts w:asciiTheme="majorHAnsi" w:hAnsiTheme="majorHAnsi"/>
                <w:bCs/>
                <w:sz w:val="24"/>
                <w:szCs w:val="24"/>
              </w:rPr>
              <w:t xml:space="preserve"> SK to pull together a team to work on the constitution. </w:t>
            </w:r>
          </w:p>
          <w:p w14:paraId="7B91C7A8" w14:textId="36E15A31" w:rsidR="00425C1E" w:rsidRDefault="00425C1E" w:rsidP="00EF1899">
            <w:pPr>
              <w:spacing w:line="360" w:lineRule="auto"/>
              <w:jc w:val="both"/>
              <w:rPr>
                <w:rFonts w:asciiTheme="majorHAnsi" w:hAnsiTheme="majorHAnsi"/>
                <w:bCs/>
                <w:sz w:val="24"/>
                <w:szCs w:val="24"/>
              </w:rPr>
            </w:pPr>
            <w:r w:rsidRPr="00425C1E">
              <w:rPr>
                <w:rFonts w:asciiTheme="majorHAnsi" w:hAnsiTheme="majorHAnsi"/>
                <w:b/>
                <w:sz w:val="24"/>
                <w:szCs w:val="24"/>
                <w:u w:val="single"/>
              </w:rPr>
              <w:t>Decision/Action:</w:t>
            </w:r>
            <w:r>
              <w:rPr>
                <w:rFonts w:asciiTheme="majorHAnsi" w:hAnsiTheme="majorHAnsi"/>
                <w:bCs/>
                <w:sz w:val="24"/>
                <w:szCs w:val="24"/>
              </w:rPr>
              <w:t xml:space="preserve"> AP, SK, and AJ to meet together to workshop some ideas of what the board might be looking for in terms of incoming trustees. </w:t>
            </w:r>
          </w:p>
        </w:tc>
      </w:tr>
      <w:tr w:rsidR="0056043E" w14:paraId="2A9480A8" w14:textId="77777777" w:rsidTr="00EF1899">
        <w:tc>
          <w:tcPr>
            <w:tcW w:w="695" w:type="dxa"/>
          </w:tcPr>
          <w:p w14:paraId="2C1BB38F" w14:textId="3E2175AA"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3</w:t>
            </w:r>
          </w:p>
        </w:tc>
        <w:tc>
          <w:tcPr>
            <w:tcW w:w="8703" w:type="dxa"/>
          </w:tcPr>
          <w:p w14:paraId="3DC430E4" w14:textId="5B354758"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 xml:space="preserve">Executive Report </w:t>
            </w:r>
          </w:p>
        </w:tc>
      </w:tr>
      <w:tr w:rsidR="0056043E" w14:paraId="39FE723B" w14:textId="3BA463DC" w:rsidTr="00EF1899">
        <w:tc>
          <w:tcPr>
            <w:tcW w:w="695" w:type="dxa"/>
          </w:tcPr>
          <w:p w14:paraId="618951F4" w14:textId="59FED14C"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3.1</w:t>
            </w:r>
          </w:p>
        </w:tc>
        <w:tc>
          <w:tcPr>
            <w:tcW w:w="8703" w:type="dxa"/>
          </w:tcPr>
          <w:p w14:paraId="7CC6790C" w14:textId="77777777" w:rsidR="0038595E" w:rsidRDefault="00E32E1E" w:rsidP="002A0544">
            <w:pPr>
              <w:spacing w:line="360" w:lineRule="auto"/>
              <w:jc w:val="both"/>
              <w:rPr>
                <w:rFonts w:asciiTheme="majorHAnsi" w:hAnsiTheme="majorHAnsi"/>
                <w:bCs/>
                <w:sz w:val="24"/>
                <w:szCs w:val="24"/>
              </w:rPr>
            </w:pPr>
            <w:r>
              <w:rPr>
                <w:rFonts w:asciiTheme="majorHAnsi" w:hAnsiTheme="majorHAnsi"/>
                <w:bCs/>
                <w:sz w:val="24"/>
                <w:szCs w:val="24"/>
              </w:rPr>
              <w:t xml:space="preserve">AJ </w:t>
            </w:r>
            <w:r w:rsidR="002A0544">
              <w:rPr>
                <w:rFonts w:asciiTheme="majorHAnsi" w:hAnsiTheme="majorHAnsi"/>
                <w:bCs/>
                <w:sz w:val="24"/>
                <w:szCs w:val="24"/>
              </w:rPr>
              <w:t xml:space="preserve">and AY provided the Executive Team report. They shared their successes related to the Quality Learning for All part of the strategy including the launch of Education Forum, </w:t>
            </w:r>
            <w:proofErr w:type="spellStart"/>
            <w:r w:rsidR="002A0544">
              <w:rPr>
                <w:rFonts w:asciiTheme="majorHAnsi" w:hAnsiTheme="majorHAnsi"/>
                <w:bCs/>
                <w:sz w:val="24"/>
                <w:szCs w:val="24"/>
              </w:rPr>
              <w:t>GOATing</w:t>
            </w:r>
            <w:proofErr w:type="spellEnd"/>
            <w:r w:rsidR="002A0544">
              <w:rPr>
                <w:rFonts w:asciiTheme="majorHAnsi" w:hAnsiTheme="majorHAnsi"/>
                <w:bCs/>
                <w:sz w:val="24"/>
                <w:szCs w:val="24"/>
              </w:rPr>
              <w:t xml:space="preserve">, attending the APPG for FE, success in subject boards and our motion submitted to the NUS Conference. Their successes related to Liberation for Everyone included the Parents &amp; Carers forum, working towards closing the attainment gap, gender neutral toilets, active DSS &amp; LGBT+ societies and our BLM and women’s groups. </w:t>
            </w:r>
            <w:r w:rsidR="00510BF8">
              <w:rPr>
                <w:rFonts w:asciiTheme="majorHAnsi" w:hAnsiTheme="majorHAnsi"/>
                <w:bCs/>
                <w:sz w:val="24"/>
                <w:szCs w:val="24"/>
              </w:rPr>
              <w:t xml:space="preserve">Regarding a Better Student Life, AY updated the successes related to the regular events put on by the Guild, Societies Forum, the mental health matters campaign and the success of the COVID hardship fund. </w:t>
            </w:r>
            <w:r w:rsidR="00F628DB">
              <w:rPr>
                <w:rFonts w:asciiTheme="majorHAnsi" w:hAnsiTheme="majorHAnsi"/>
                <w:bCs/>
                <w:sz w:val="24"/>
                <w:szCs w:val="24"/>
              </w:rPr>
              <w:t xml:space="preserve">The officers also shared what they believe to be their factors of </w:t>
            </w:r>
            <w:r w:rsidR="00F628DB">
              <w:rPr>
                <w:rFonts w:asciiTheme="majorHAnsi" w:hAnsiTheme="majorHAnsi"/>
                <w:bCs/>
                <w:sz w:val="24"/>
                <w:szCs w:val="24"/>
              </w:rPr>
              <w:lastRenderedPageBreak/>
              <w:t xml:space="preserve">success including increased student engagement, staff support, regularly meetings with the deputy deans and a positive relationship with University staff. </w:t>
            </w:r>
          </w:p>
          <w:p w14:paraId="695BD2D1" w14:textId="77777777" w:rsidR="00F628DB" w:rsidRDefault="00F628DB" w:rsidP="002A0544">
            <w:pPr>
              <w:spacing w:line="360" w:lineRule="auto"/>
              <w:jc w:val="both"/>
              <w:rPr>
                <w:rFonts w:asciiTheme="majorHAnsi" w:hAnsiTheme="majorHAnsi"/>
                <w:bCs/>
                <w:sz w:val="24"/>
                <w:szCs w:val="24"/>
              </w:rPr>
            </w:pPr>
          </w:p>
          <w:p w14:paraId="36CE0899" w14:textId="77777777" w:rsidR="00F628DB" w:rsidRDefault="00F628DB" w:rsidP="002A0544">
            <w:pPr>
              <w:spacing w:line="360" w:lineRule="auto"/>
              <w:jc w:val="both"/>
              <w:rPr>
                <w:rFonts w:asciiTheme="majorHAnsi" w:hAnsiTheme="majorHAnsi"/>
                <w:bCs/>
                <w:sz w:val="24"/>
                <w:szCs w:val="24"/>
              </w:rPr>
            </w:pPr>
            <w:r>
              <w:rPr>
                <w:rFonts w:asciiTheme="majorHAnsi" w:hAnsiTheme="majorHAnsi"/>
                <w:bCs/>
                <w:sz w:val="24"/>
                <w:szCs w:val="24"/>
              </w:rPr>
              <w:t xml:space="preserve">AJM noted that societies were continuing to do some activities online.  AJM also asked a question regarding councillors. </w:t>
            </w:r>
          </w:p>
          <w:p w14:paraId="60C5E5C0" w14:textId="77777777" w:rsidR="00F628DB" w:rsidRDefault="00F628DB" w:rsidP="002A0544">
            <w:pPr>
              <w:spacing w:line="360" w:lineRule="auto"/>
              <w:jc w:val="both"/>
              <w:rPr>
                <w:rFonts w:asciiTheme="majorHAnsi" w:hAnsiTheme="majorHAnsi"/>
                <w:bCs/>
                <w:sz w:val="24"/>
                <w:szCs w:val="24"/>
              </w:rPr>
            </w:pPr>
          </w:p>
          <w:p w14:paraId="2BF2150F" w14:textId="77777777" w:rsidR="00F628DB" w:rsidRDefault="00F628DB" w:rsidP="002A0544">
            <w:pPr>
              <w:spacing w:line="360" w:lineRule="auto"/>
              <w:jc w:val="both"/>
              <w:rPr>
                <w:rFonts w:asciiTheme="majorHAnsi" w:hAnsiTheme="majorHAnsi"/>
                <w:bCs/>
                <w:sz w:val="24"/>
                <w:szCs w:val="24"/>
              </w:rPr>
            </w:pPr>
            <w:r w:rsidRPr="00F628DB">
              <w:rPr>
                <w:rFonts w:asciiTheme="majorHAnsi" w:hAnsiTheme="majorHAnsi"/>
                <w:b/>
                <w:sz w:val="24"/>
                <w:szCs w:val="24"/>
                <w:u w:val="single"/>
              </w:rPr>
              <w:t>Action/Decision:</w:t>
            </w:r>
            <w:r>
              <w:rPr>
                <w:rFonts w:asciiTheme="majorHAnsi" w:hAnsiTheme="majorHAnsi"/>
                <w:bCs/>
                <w:sz w:val="24"/>
                <w:szCs w:val="24"/>
              </w:rPr>
              <w:t xml:space="preserve"> AJ to follow up with feedback on the counselling service to the relevant staff members. </w:t>
            </w:r>
          </w:p>
          <w:p w14:paraId="12030463" w14:textId="77777777" w:rsidR="0028197E" w:rsidRDefault="0028197E" w:rsidP="002A0544">
            <w:pPr>
              <w:spacing w:line="360" w:lineRule="auto"/>
              <w:jc w:val="both"/>
              <w:rPr>
                <w:rFonts w:asciiTheme="majorHAnsi" w:hAnsiTheme="majorHAnsi"/>
                <w:bCs/>
                <w:sz w:val="24"/>
                <w:szCs w:val="24"/>
              </w:rPr>
            </w:pPr>
          </w:p>
          <w:p w14:paraId="1230C4C4" w14:textId="77777777" w:rsidR="0028197E" w:rsidRDefault="0028197E" w:rsidP="002A0544">
            <w:pPr>
              <w:spacing w:line="360" w:lineRule="auto"/>
              <w:jc w:val="both"/>
              <w:rPr>
                <w:rFonts w:asciiTheme="majorHAnsi" w:hAnsiTheme="majorHAnsi"/>
                <w:bCs/>
                <w:sz w:val="24"/>
                <w:szCs w:val="24"/>
              </w:rPr>
            </w:pPr>
            <w:r>
              <w:rPr>
                <w:rFonts w:asciiTheme="majorHAnsi" w:hAnsiTheme="majorHAnsi"/>
                <w:bCs/>
                <w:sz w:val="24"/>
                <w:szCs w:val="24"/>
              </w:rPr>
              <w:t xml:space="preserve">AJM raised an issue related to Kickstart, the Executive confirmed that there is ringfenced funding available to students for financial support related to course costs. SK noted the Guild were influencing the University on this as Kickstart was not necessarily the best and most effective way to deliver financial support to our students. The board agreed that this was a strategic priority and should be followed up as a priority. </w:t>
            </w:r>
          </w:p>
          <w:p w14:paraId="6C19EF4E" w14:textId="3E00BD03" w:rsidR="0028197E" w:rsidRPr="00830EA3" w:rsidRDefault="0028197E" w:rsidP="002A0544">
            <w:pPr>
              <w:spacing w:line="360" w:lineRule="auto"/>
              <w:jc w:val="both"/>
              <w:rPr>
                <w:rFonts w:asciiTheme="majorHAnsi" w:hAnsiTheme="majorHAnsi"/>
                <w:bCs/>
                <w:sz w:val="24"/>
                <w:szCs w:val="24"/>
              </w:rPr>
            </w:pPr>
            <w:r w:rsidRPr="0028197E">
              <w:rPr>
                <w:rFonts w:asciiTheme="majorHAnsi" w:hAnsiTheme="majorHAnsi"/>
                <w:b/>
                <w:sz w:val="24"/>
                <w:szCs w:val="24"/>
                <w:u w:val="single"/>
              </w:rPr>
              <w:t>Action/Decision:</w:t>
            </w:r>
            <w:r>
              <w:rPr>
                <w:rFonts w:asciiTheme="majorHAnsi" w:hAnsiTheme="majorHAnsi"/>
                <w:bCs/>
                <w:sz w:val="24"/>
                <w:szCs w:val="24"/>
              </w:rPr>
              <w:t xml:space="preserve"> AJ and AY to speak to the University about Kickstart. </w:t>
            </w:r>
          </w:p>
        </w:tc>
      </w:tr>
      <w:tr w:rsidR="0056043E" w14:paraId="421851B1" w14:textId="513A88B7" w:rsidTr="00BF4102">
        <w:trPr>
          <w:trHeight w:val="812"/>
        </w:trPr>
        <w:tc>
          <w:tcPr>
            <w:tcW w:w="695" w:type="dxa"/>
          </w:tcPr>
          <w:p w14:paraId="4BCEA34D" w14:textId="1FB02402"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4</w:t>
            </w:r>
          </w:p>
        </w:tc>
        <w:tc>
          <w:tcPr>
            <w:tcW w:w="8703" w:type="dxa"/>
          </w:tcPr>
          <w:p w14:paraId="515B9963" w14:textId="6FB7701A" w:rsidR="0056043E" w:rsidRPr="003F6D4F" w:rsidRDefault="0028197E" w:rsidP="00EF1899">
            <w:pPr>
              <w:spacing w:line="360" w:lineRule="auto"/>
              <w:jc w:val="both"/>
              <w:rPr>
                <w:rFonts w:asciiTheme="majorHAnsi" w:hAnsiTheme="majorHAnsi"/>
                <w:b/>
                <w:sz w:val="24"/>
                <w:szCs w:val="24"/>
              </w:rPr>
            </w:pPr>
            <w:r>
              <w:rPr>
                <w:rFonts w:asciiTheme="majorHAnsi" w:hAnsiTheme="majorHAnsi"/>
                <w:b/>
                <w:sz w:val="24"/>
                <w:szCs w:val="24"/>
              </w:rPr>
              <w:t>Elections Update</w:t>
            </w:r>
          </w:p>
        </w:tc>
      </w:tr>
      <w:tr w:rsidR="0056043E" w14:paraId="590E98A7" w14:textId="19F9ECBE" w:rsidTr="00EF1899">
        <w:tc>
          <w:tcPr>
            <w:tcW w:w="695" w:type="dxa"/>
          </w:tcPr>
          <w:p w14:paraId="50E380CA" w14:textId="072E71A4"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4.1</w:t>
            </w:r>
          </w:p>
        </w:tc>
        <w:tc>
          <w:tcPr>
            <w:tcW w:w="8703" w:type="dxa"/>
          </w:tcPr>
          <w:p w14:paraId="065917B8" w14:textId="5866F831" w:rsidR="00AD6C28" w:rsidRDefault="0028197E" w:rsidP="0028197E">
            <w:pPr>
              <w:spacing w:line="360" w:lineRule="auto"/>
              <w:jc w:val="both"/>
              <w:rPr>
                <w:rFonts w:asciiTheme="majorHAnsi" w:hAnsiTheme="majorHAnsi"/>
                <w:bCs/>
                <w:sz w:val="24"/>
                <w:szCs w:val="24"/>
              </w:rPr>
            </w:pPr>
            <w:r>
              <w:rPr>
                <w:rFonts w:asciiTheme="majorHAnsi" w:hAnsiTheme="majorHAnsi"/>
                <w:bCs/>
                <w:sz w:val="24"/>
                <w:szCs w:val="24"/>
              </w:rPr>
              <w:t xml:space="preserve">The board received an update on the recent student leadership elections. </w:t>
            </w:r>
            <w:r w:rsidR="00AD6C28">
              <w:rPr>
                <w:rFonts w:asciiTheme="majorHAnsi" w:hAnsiTheme="majorHAnsi"/>
                <w:bCs/>
                <w:sz w:val="24"/>
                <w:szCs w:val="24"/>
              </w:rPr>
              <w:t>COB provided information regarding the number of votes, voters, and complaints/appeals.</w:t>
            </w:r>
          </w:p>
          <w:p w14:paraId="7FD88BB4" w14:textId="77777777" w:rsidR="00AD6C28" w:rsidRDefault="00AD6C28" w:rsidP="0028197E">
            <w:pPr>
              <w:spacing w:line="360" w:lineRule="auto"/>
              <w:jc w:val="both"/>
              <w:rPr>
                <w:rFonts w:asciiTheme="majorHAnsi" w:hAnsiTheme="majorHAnsi"/>
                <w:bCs/>
                <w:sz w:val="24"/>
                <w:szCs w:val="24"/>
              </w:rPr>
            </w:pPr>
            <w:r w:rsidRPr="00AD6C28">
              <w:rPr>
                <w:rFonts w:asciiTheme="majorHAnsi" w:hAnsiTheme="majorHAnsi"/>
                <w:b/>
                <w:sz w:val="24"/>
                <w:szCs w:val="24"/>
                <w:u w:val="single"/>
              </w:rPr>
              <w:t>Action/Decision:</w:t>
            </w:r>
            <w:r>
              <w:rPr>
                <w:rFonts w:asciiTheme="majorHAnsi" w:hAnsiTheme="majorHAnsi"/>
                <w:bCs/>
                <w:sz w:val="24"/>
                <w:szCs w:val="24"/>
              </w:rPr>
              <w:t xml:space="preserve"> The Board ratified the results of the election. </w:t>
            </w:r>
          </w:p>
          <w:p w14:paraId="34EA7C3F" w14:textId="77777777" w:rsidR="00AD6C28" w:rsidRDefault="00AD6C28" w:rsidP="0028197E">
            <w:pPr>
              <w:spacing w:line="360" w:lineRule="auto"/>
              <w:jc w:val="both"/>
              <w:rPr>
                <w:rFonts w:asciiTheme="majorHAnsi" w:hAnsiTheme="majorHAnsi"/>
                <w:bCs/>
                <w:sz w:val="24"/>
                <w:szCs w:val="24"/>
              </w:rPr>
            </w:pPr>
            <w:r>
              <w:rPr>
                <w:rFonts w:asciiTheme="majorHAnsi" w:hAnsiTheme="majorHAnsi"/>
                <w:bCs/>
                <w:sz w:val="24"/>
                <w:szCs w:val="24"/>
              </w:rPr>
              <w:t xml:space="preserve">SK suggested that we began pulling together some byelaws related to elections and ineligibility to run. </w:t>
            </w:r>
          </w:p>
          <w:p w14:paraId="42D0A31E" w14:textId="029BE5E4" w:rsidR="00AD6C28" w:rsidRDefault="00AD6C28" w:rsidP="0028197E">
            <w:pPr>
              <w:spacing w:line="360" w:lineRule="auto"/>
              <w:jc w:val="both"/>
              <w:rPr>
                <w:rFonts w:asciiTheme="majorHAnsi" w:hAnsiTheme="majorHAnsi"/>
                <w:bCs/>
                <w:sz w:val="24"/>
                <w:szCs w:val="24"/>
              </w:rPr>
            </w:pPr>
            <w:r w:rsidRPr="00AD6C28">
              <w:rPr>
                <w:rFonts w:asciiTheme="majorHAnsi" w:hAnsiTheme="majorHAnsi"/>
                <w:b/>
                <w:sz w:val="24"/>
                <w:szCs w:val="24"/>
                <w:u w:val="single"/>
              </w:rPr>
              <w:t>Action/Decision:</w:t>
            </w:r>
            <w:r>
              <w:rPr>
                <w:rFonts w:asciiTheme="majorHAnsi" w:hAnsiTheme="majorHAnsi"/>
                <w:bCs/>
                <w:sz w:val="24"/>
                <w:szCs w:val="24"/>
              </w:rPr>
              <w:t xml:space="preserve"> SK to bring a suggestion to the board</w:t>
            </w:r>
            <w:r w:rsidR="007C2B22">
              <w:rPr>
                <w:rFonts w:asciiTheme="majorHAnsi" w:hAnsiTheme="majorHAnsi"/>
                <w:bCs/>
                <w:sz w:val="24"/>
                <w:szCs w:val="24"/>
              </w:rPr>
              <w:t xml:space="preserve"> related to candidate eligibility</w:t>
            </w:r>
            <w:r>
              <w:rPr>
                <w:rFonts w:asciiTheme="majorHAnsi" w:hAnsiTheme="majorHAnsi"/>
                <w:bCs/>
                <w:sz w:val="24"/>
                <w:szCs w:val="24"/>
              </w:rPr>
              <w:t xml:space="preserve"> in the future. </w:t>
            </w:r>
          </w:p>
        </w:tc>
      </w:tr>
      <w:tr w:rsidR="0056043E" w14:paraId="5864ECD8" w14:textId="213EEEC5" w:rsidTr="00EF1899">
        <w:tc>
          <w:tcPr>
            <w:tcW w:w="695" w:type="dxa"/>
          </w:tcPr>
          <w:p w14:paraId="5101FA6C" w14:textId="56E99735"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w:t>
            </w:r>
          </w:p>
        </w:tc>
        <w:tc>
          <w:tcPr>
            <w:tcW w:w="8703" w:type="dxa"/>
          </w:tcPr>
          <w:p w14:paraId="53F0CFE8" w14:textId="66299342" w:rsidR="0056043E" w:rsidRPr="003F6D4F" w:rsidRDefault="00AD6C28" w:rsidP="00EF1899">
            <w:pPr>
              <w:spacing w:line="360" w:lineRule="auto"/>
              <w:jc w:val="both"/>
              <w:rPr>
                <w:rFonts w:asciiTheme="majorHAnsi" w:hAnsiTheme="majorHAnsi"/>
                <w:b/>
                <w:sz w:val="24"/>
                <w:szCs w:val="24"/>
              </w:rPr>
            </w:pPr>
            <w:r>
              <w:rPr>
                <w:rFonts w:asciiTheme="majorHAnsi" w:hAnsiTheme="majorHAnsi"/>
                <w:b/>
                <w:sz w:val="24"/>
                <w:szCs w:val="24"/>
              </w:rPr>
              <w:t>Finance &amp; HR</w:t>
            </w:r>
            <w:r w:rsidR="003F6D4F" w:rsidRPr="003F6D4F">
              <w:rPr>
                <w:rFonts w:asciiTheme="majorHAnsi" w:hAnsiTheme="majorHAnsi"/>
                <w:b/>
                <w:sz w:val="24"/>
                <w:szCs w:val="24"/>
              </w:rPr>
              <w:t xml:space="preserve"> Updates</w:t>
            </w:r>
          </w:p>
        </w:tc>
      </w:tr>
      <w:tr w:rsidR="0056043E" w14:paraId="62230616" w14:textId="77777777" w:rsidTr="00EF1899">
        <w:tc>
          <w:tcPr>
            <w:tcW w:w="695" w:type="dxa"/>
          </w:tcPr>
          <w:p w14:paraId="685E743A" w14:textId="2ECD93E6"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5.1</w:t>
            </w:r>
          </w:p>
        </w:tc>
        <w:tc>
          <w:tcPr>
            <w:tcW w:w="8703" w:type="dxa"/>
          </w:tcPr>
          <w:p w14:paraId="0A9DC88A" w14:textId="3FCF5BC0" w:rsidR="0056043E" w:rsidRDefault="004310EE" w:rsidP="00EF1899">
            <w:pPr>
              <w:spacing w:line="360" w:lineRule="auto"/>
              <w:jc w:val="both"/>
              <w:rPr>
                <w:rFonts w:asciiTheme="majorHAnsi" w:hAnsiTheme="majorHAnsi"/>
                <w:bCs/>
                <w:sz w:val="24"/>
                <w:szCs w:val="24"/>
              </w:rPr>
            </w:pPr>
            <w:r>
              <w:rPr>
                <w:rFonts w:asciiTheme="majorHAnsi" w:hAnsiTheme="majorHAnsi"/>
                <w:bCs/>
                <w:sz w:val="24"/>
                <w:szCs w:val="24"/>
              </w:rPr>
              <w:t>AP</w:t>
            </w:r>
            <w:r w:rsidR="00AD6C28">
              <w:rPr>
                <w:rFonts w:asciiTheme="majorHAnsi" w:hAnsiTheme="majorHAnsi"/>
                <w:bCs/>
                <w:sz w:val="24"/>
                <w:szCs w:val="24"/>
              </w:rPr>
              <w:t xml:space="preserve"> asked for an update on the bank account and the management accounts. AB updated that we were in the process of discussing the bank account with our finance member of staff and he is in the process of looking into alternative methods. The board agreed to </w:t>
            </w:r>
            <w:r w:rsidR="001679C7">
              <w:rPr>
                <w:rFonts w:asciiTheme="majorHAnsi" w:hAnsiTheme="majorHAnsi"/>
                <w:bCs/>
                <w:sz w:val="24"/>
                <w:szCs w:val="24"/>
              </w:rPr>
              <w:t>investigate</w:t>
            </w:r>
            <w:r w:rsidR="00AD6C28">
              <w:rPr>
                <w:rFonts w:asciiTheme="majorHAnsi" w:hAnsiTheme="majorHAnsi"/>
                <w:bCs/>
                <w:sz w:val="24"/>
                <w:szCs w:val="24"/>
              </w:rPr>
              <w:t xml:space="preserve"> NatWest, Coop and Barclays. </w:t>
            </w:r>
          </w:p>
        </w:tc>
      </w:tr>
      <w:tr w:rsidR="0056043E" w14:paraId="28A8F59B" w14:textId="5023758D" w:rsidTr="00EF1899">
        <w:tc>
          <w:tcPr>
            <w:tcW w:w="695" w:type="dxa"/>
          </w:tcPr>
          <w:p w14:paraId="40EF9244" w14:textId="2A1083A4"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5.2</w:t>
            </w:r>
          </w:p>
        </w:tc>
        <w:tc>
          <w:tcPr>
            <w:tcW w:w="8703" w:type="dxa"/>
          </w:tcPr>
          <w:p w14:paraId="41CB2075" w14:textId="3BAEB48E" w:rsidR="0056043E" w:rsidRPr="00AE264A" w:rsidRDefault="001679C7" w:rsidP="00EF1899">
            <w:pPr>
              <w:spacing w:line="360" w:lineRule="auto"/>
              <w:jc w:val="both"/>
              <w:rPr>
                <w:rFonts w:asciiTheme="majorHAnsi" w:hAnsiTheme="majorHAnsi"/>
                <w:bCs/>
                <w:sz w:val="24"/>
                <w:szCs w:val="24"/>
              </w:rPr>
            </w:pPr>
            <w:r>
              <w:rPr>
                <w:rFonts w:asciiTheme="majorHAnsi" w:hAnsiTheme="majorHAnsi"/>
                <w:bCs/>
                <w:sz w:val="24"/>
                <w:szCs w:val="24"/>
              </w:rPr>
              <w:t xml:space="preserve">The board received the management accounts from AB. He noted that these were the first set of management accounts from Stu. The board noted there was still some </w:t>
            </w:r>
            <w:r>
              <w:rPr>
                <w:rFonts w:asciiTheme="majorHAnsi" w:hAnsiTheme="majorHAnsi"/>
                <w:bCs/>
                <w:sz w:val="24"/>
                <w:szCs w:val="24"/>
              </w:rPr>
              <w:lastRenderedPageBreak/>
              <w:t xml:space="preserve">outstanding payments from the University for both hoodies and part of the block grant. There was still some work to do in relation to the coding, but the figures are accurate. AB noted that Stu’s fee is £350 per month for business as usual but we could also use him to support projects as the year goes on. </w:t>
            </w:r>
            <w:r w:rsidR="00467E12">
              <w:rPr>
                <w:rFonts w:asciiTheme="majorHAnsi" w:hAnsiTheme="majorHAnsi"/>
                <w:bCs/>
                <w:sz w:val="24"/>
                <w:szCs w:val="24"/>
              </w:rPr>
              <w:t xml:space="preserve">The majority of underspend was noted as being because of COVID-19 rather than the activities themselves not going ahead in terms of training etc. </w:t>
            </w:r>
          </w:p>
        </w:tc>
      </w:tr>
      <w:tr w:rsidR="0056043E" w14:paraId="69B9BC44" w14:textId="5591C9DE" w:rsidTr="00EF1899">
        <w:tc>
          <w:tcPr>
            <w:tcW w:w="695" w:type="dxa"/>
          </w:tcPr>
          <w:p w14:paraId="0929C4ED" w14:textId="76B6B14D"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5.3</w:t>
            </w:r>
          </w:p>
        </w:tc>
        <w:tc>
          <w:tcPr>
            <w:tcW w:w="8703" w:type="dxa"/>
          </w:tcPr>
          <w:p w14:paraId="22747BAF" w14:textId="7A1CAC6F" w:rsidR="00A64CC0" w:rsidRDefault="00467E12" w:rsidP="00EF1899">
            <w:pPr>
              <w:spacing w:line="360" w:lineRule="auto"/>
              <w:jc w:val="both"/>
              <w:rPr>
                <w:rFonts w:asciiTheme="majorHAnsi" w:hAnsiTheme="majorHAnsi"/>
                <w:bCs/>
                <w:sz w:val="24"/>
                <w:szCs w:val="24"/>
              </w:rPr>
            </w:pPr>
            <w:r>
              <w:rPr>
                <w:rFonts w:asciiTheme="majorHAnsi" w:hAnsiTheme="majorHAnsi"/>
                <w:bCs/>
                <w:sz w:val="24"/>
                <w:szCs w:val="24"/>
              </w:rPr>
              <w:t xml:space="preserve">The board received the HR subcommittee update from LT. LT updated that the committee were continuing to work and review the policies. Regarding the business continuity policy, the Guild have reflected the Universities policy in this area. The board agreed to the standing items added by LT to the agenda for HR subcommittee including disciplinaries, accidents and any breaches in policy. </w:t>
            </w:r>
          </w:p>
        </w:tc>
      </w:tr>
      <w:tr w:rsidR="00467E12" w14:paraId="00726886" w14:textId="77777777" w:rsidTr="00EF1899">
        <w:tc>
          <w:tcPr>
            <w:tcW w:w="695" w:type="dxa"/>
          </w:tcPr>
          <w:p w14:paraId="60B08908" w14:textId="6A2EBD1D" w:rsidR="00467E12" w:rsidRDefault="00467E12" w:rsidP="00EF1899">
            <w:pPr>
              <w:spacing w:line="360" w:lineRule="auto"/>
              <w:jc w:val="both"/>
              <w:rPr>
                <w:rFonts w:asciiTheme="majorHAnsi" w:hAnsiTheme="majorHAnsi"/>
                <w:sz w:val="24"/>
                <w:szCs w:val="24"/>
              </w:rPr>
            </w:pPr>
            <w:r>
              <w:rPr>
                <w:rFonts w:asciiTheme="majorHAnsi" w:hAnsiTheme="majorHAnsi"/>
                <w:sz w:val="24"/>
                <w:szCs w:val="24"/>
              </w:rPr>
              <w:t>5.4</w:t>
            </w:r>
          </w:p>
        </w:tc>
        <w:tc>
          <w:tcPr>
            <w:tcW w:w="8703" w:type="dxa"/>
          </w:tcPr>
          <w:p w14:paraId="7CF85046" w14:textId="77777777" w:rsidR="00407BF5" w:rsidRDefault="00407BF5" w:rsidP="00467E12">
            <w:pPr>
              <w:spacing w:line="360" w:lineRule="auto"/>
              <w:jc w:val="both"/>
              <w:rPr>
                <w:rFonts w:asciiTheme="majorHAnsi" w:hAnsiTheme="majorHAnsi"/>
                <w:bCs/>
                <w:sz w:val="24"/>
                <w:szCs w:val="24"/>
              </w:rPr>
            </w:pPr>
            <w:r>
              <w:rPr>
                <w:rFonts w:asciiTheme="majorHAnsi" w:hAnsiTheme="majorHAnsi"/>
                <w:bCs/>
                <w:sz w:val="24"/>
                <w:szCs w:val="24"/>
              </w:rPr>
              <w:t>SK presented the cost of living rise 2021-22. SK provided multiple options regarding any potential salary increases. AP noted his preference as being to select a standard and sticking to it moving forward. LT asked that we decide in response to what the University decide to do</w:t>
            </w:r>
            <w:r w:rsidR="00E302EB">
              <w:rPr>
                <w:rFonts w:asciiTheme="majorHAnsi" w:hAnsiTheme="majorHAnsi"/>
                <w:bCs/>
                <w:sz w:val="24"/>
                <w:szCs w:val="24"/>
              </w:rPr>
              <w:t>, AP agreed with this</w:t>
            </w:r>
            <w:r>
              <w:rPr>
                <w:rFonts w:asciiTheme="majorHAnsi" w:hAnsiTheme="majorHAnsi"/>
                <w:bCs/>
                <w:sz w:val="24"/>
                <w:szCs w:val="24"/>
              </w:rPr>
              <w:t xml:space="preserve">. In the previous year, staff at UCB received no pay rise and were still in negotiations this year. </w:t>
            </w:r>
            <w:r w:rsidR="00E302EB">
              <w:rPr>
                <w:rFonts w:asciiTheme="majorHAnsi" w:hAnsiTheme="majorHAnsi"/>
                <w:bCs/>
                <w:sz w:val="24"/>
                <w:szCs w:val="24"/>
              </w:rPr>
              <w:t xml:space="preserve">AJM suggested that we could set a standard within the UCB community. AP noted that we would need to do a review, separately, on staffing core salaries that accounts for their responsibilities and following the Universities decision would be important politically. </w:t>
            </w:r>
          </w:p>
          <w:p w14:paraId="42C494ED" w14:textId="702C0E0D" w:rsidR="00E302EB" w:rsidRDefault="00E302EB" w:rsidP="00467E12">
            <w:pPr>
              <w:spacing w:line="360" w:lineRule="auto"/>
              <w:jc w:val="both"/>
              <w:rPr>
                <w:rFonts w:asciiTheme="majorHAnsi" w:hAnsiTheme="majorHAnsi"/>
                <w:bCs/>
                <w:sz w:val="24"/>
                <w:szCs w:val="24"/>
              </w:rPr>
            </w:pPr>
            <w:r w:rsidRPr="001C0BBE">
              <w:rPr>
                <w:rFonts w:asciiTheme="majorHAnsi" w:hAnsiTheme="majorHAnsi"/>
                <w:b/>
                <w:sz w:val="24"/>
                <w:szCs w:val="24"/>
                <w:u w:val="single"/>
              </w:rPr>
              <w:t>Action/Decision:</w:t>
            </w:r>
            <w:r>
              <w:rPr>
                <w:rFonts w:asciiTheme="majorHAnsi" w:hAnsiTheme="majorHAnsi"/>
                <w:bCs/>
                <w:sz w:val="24"/>
                <w:szCs w:val="24"/>
              </w:rPr>
              <w:t xml:space="preserve"> </w:t>
            </w:r>
            <w:r w:rsidR="001C0BBE">
              <w:rPr>
                <w:rFonts w:asciiTheme="majorHAnsi" w:hAnsiTheme="majorHAnsi"/>
                <w:bCs/>
                <w:sz w:val="24"/>
                <w:szCs w:val="24"/>
              </w:rPr>
              <w:t xml:space="preserve">SK and AJ to meet with Joe Young to discuss this further to get a view from the University. </w:t>
            </w:r>
          </w:p>
          <w:p w14:paraId="6523EFAC" w14:textId="42D7E6C9" w:rsidR="00574EEC" w:rsidRDefault="00574EEC" w:rsidP="00467E12">
            <w:pPr>
              <w:spacing w:line="360" w:lineRule="auto"/>
              <w:jc w:val="both"/>
              <w:rPr>
                <w:rFonts w:asciiTheme="majorHAnsi" w:hAnsiTheme="majorHAnsi"/>
                <w:bCs/>
                <w:sz w:val="24"/>
                <w:szCs w:val="24"/>
              </w:rPr>
            </w:pPr>
            <w:r>
              <w:rPr>
                <w:rFonts w:asciiTheme="majorHAnsi" w:hAnsiTheme="majorHAnsi"/>
                <w:bCs/>
                <w:sz w:val="24"/>
                <w:szCs w:val="24"/>
              </w:rPr>
              <w:t xml:space="preserve">The board agreed that their principle would be that staff are paid in line with University inflation policies. </w:t>
            </w:r>
          </w:p>
          <w:p w14:paraId="6BECEFB1" w14:textId="7E2ABFF0" w:rsidR="001C0BBE" w:rsidRDefault="001C0BBE" w:rsidP="00467E12">
            <w:pPr>
              <w:spacing w:line="360" w:lineRule="auto"/>
              <w:jc w:val="both"/>
              <w:rPr>
                <w:rFonts w:asciiTheme="majorHAnsi" w:hAnsiTheme="majorHAnsi"/>
                <w:bCs/>
                <w:sz w:val="24"/>
                <w:szCs w:val="24"/>
              </w:rPr>
            </w:pPr>
            <w:r w:rsidRPr="001C0BBE">
              <w:rPr>
                <w:rFonts w:asciiTheme="majorHAnsi" w:hAnsiTheme="majorHAnsi"/>
                <w:b/>
                <w:sz w:val="24"/>
                <w:szCs w:val="24"/>
                <w:u w:val="single"/>
              </w:rPr>
              <w:t>Action/Decision:</w:t>
            </w:r>
            <w:r>
              <w:rPr>
                <w:rFonts w:asciiTheme="majorHAnsi" w:hAnsiTheme="majorHAnsi"/>
                <w:bCs/>
                <w:sz w:val="24"/>
                <w:szCs w:val="24"/>
              </w:rPr>
              <w:t xml:space="preserve"> SK to go away and undertake a staff pay review to update HR subcommittee. </w:t>
            </w:r>
          </w:p>
          <w:p w14:paraId="5E621440" w14:textId="77777777" w:rsidR="001C0BBE" w:rsidRDefault="001C0BBE" w:rsidP="00467E12">
            <w:pPr>
              <w:spacing w:line="360" w:lineRule="auto"/>
              <w:jc w:val="both"/>
              <w:rPr>
                <w:rFonts w:asciiTheme="majorHAnsi" w:hAnsiTheme="majorHAnsi"/>
                <w:bCs/>
                <w:sz w:val="24"/>
                <w:szCs w:val="24"/>
              </w:rPr>
            </w:pPr>
            <w:r>
              <w:rPr>
                <w:rFonts w:asciiTheme="majorHAnsi" w:hAnsiTheme="majorHAnsi"/>
                <w:bCs/>
                <w:sz w:val="24"/>
                <w:szCs w:val="24"/>
              </w:rPr>
              <w:t xml:space="preserve">AP noted this should include comparison with the sector and fairness in the organisation. LT noted it was important from a values point of view to ensure our staff our paid to an appropriate standard against benchmark but also for the work that they are doing.   </w:t>
            </w:r>
          </w:p>
          <w:p w14:paraId="2BD1BABB" w14:textId="77777777" w:rsidR="001C0BBE" w:rsidRDefault="001C0BBE" w:rsidP="00467E12">
            <w:pPr>
              <w:spacing w:line="360" w:lineRule="auto"/>
              <w:jc w:val="both"/>
              <w:rPr>
                <w:rFonts w:asciiTheme="majorHAnsi" w:hAnsiTheme="majorHAnsi"/>
                <w:bCs/>
                <w:sz w:val="24"/>
                <w:szCs w:val="24"/>
              </w:rPr>
            </w:pPr>
            <w:r w:rsidRPr="001C0BBE">
              <w:rPr>
                <w:rFonts w:asciiTheme="majorHAnsi" w:hAnsiTheme="majorHAnsi"/>
                <w:b/>
                <w:sz w:val="24"/>
                <w:szCs w:val="24"/>
                <w:u w:val="single"/>
              </w:rPr>
              <w:t>Action/Decision:</w:t>
            </w:r>
            <w:r>
              <w:rPr>
                <w:rFonts w:asciiTheme="majorHAnsi" w:hAnsiTheme="majorHAnsi"/>
                <w:bCs/>
                <w:sz w:val="24"/>
                <w:szCs w:val="24"/>
              </w:rPr>
              <w:t xml:space="preserve"> The board agreed that the financial year should be the date for any pay increase. </w:t>
            </w:r>
          </w:p>
          <w:p w14:paraId="6F85F0C3" w14:textId="0A126D54" w:rsidR="001C0BBE" w:rsidRDefault="001C0BBE" w:rsidP="00467E12">
            <w:pPr>
              <w:spacing w:line="360" w:lineRule="auto"/>
              <w:jc w:val="both"/>
              <w:rPr>
                <w:rFonts w:asciiTheme="majorHAnsi" w:hAnsiTheme="majorHAnsi"/>
                <w:bCs/>
                <w:sz w:val="24"/>
                <w:szCs w:val="24"/>
              </w:rPr>
            </w:pPr>
            <w:r>
              <w:rPr>
                <w:rFonts w:asciiTheme="majorHAnsi" w:hAnsiTheme="majorHAnsi"/>
                <w:bCs/>
                <w:sz w:val="24"/>
                <w:szCs w:val="24"/>
              </w:rPr>
              <w:lastRenderedPageBreak/>
              <w:t xml:space="preserve">AJ asked a question related to staff changes because of the Kickstarter roles. AP noted that we would need to build a system where we understand the roles and responsibilities of our staff and pay them accordingly. </w:t>
            </w:r>
          </w:p>
        </w:tc>
      </w:tr>
      <w:tr w:rsidR="0056043E" w14:paraId="06655AD0" w14:textId="77777777" w:rsidTr="00EF1899">
        <w:tc>
          <w:tcPr>
            <w:tcW w:w="695" w:type="dxa"/>
          </w:tcPr>
          <w:p w14:paraId="2D9D270C" w14:textId="59BCBD19"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6</w:t>
            </w:r>
          </w:p>
        </w:tc>
        <w:tc>
          <w:tcPr>
            <w:tcW w:w="8703" w:type="dxa"/>
          </w:tcPr>
          <w:p w14:paraId="00EFB0FC" w14:textId="1E14C9CD"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Project Update</w:t>
            </w:r>
          </w:p>
        </w:tc>
      </w:tr>
      <w:tr w:rsidR="0056043E" w14:paraId="286256E2" w14:textId="0E2191CD" w:rsidTr="00EF1899">
        <w:tc>
          <w:tcPr>
            <w:tcW w:w="695" w:type="dxa"/>
          </w:tcPr>
          <w:p w14:paraId="48B8EBD9" w14:textId="0361A3D7"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6.1</w:t>
            </w:r>
          </w:p>
        </w:tc>
        <w:tc>
          <w:tcPr>
            <w:tcW w:w="8703" w:type="dxa"/>
          </w:tcPr>
          <w:p w14:paraId="793CB114" w14:textId="41E09A2E" w:rsidR="005F25D2" w:rsidRPr="002C653F" w:rsidRDefault="001C0BBE" w:rsidP="001C0BBE">
            <w:pPr>
              <w:spacing w:line="360" w:lineRule="auto"/>
              <w:jc w:val="both"/>
              <w:rPr>
                <w:rFonts w:asciiTheme="majorHAnsi" w:hAnsiTheme="majorHAnsi"/>
                <w:bCs/>
                <w:sz w:val="24"/>
                <w:szCs w:val="24"/>
              </w:rPr>
            </w:pPr>
            <w:r>
              <w:rPr>
                <w:rFonts w:asciiTheme="majorHAnsi" w:hAnsiTheme="majorHAnsi"/>
                <w:bCs/>
                <w:sz w:val="24"/>
                <w:szCs w:val="24"/>
              </w:rPr>
              <w:t xml:space="preserve">COB presented the Student Voice update to the board. </w:t>
            </w:r>
            <w:r w:rsidR="00574EEC">
              <w:rPr>
                <w:rFonts w:asciiTheme="majorHAnsi" w:hAnsiTheme="majorHAnsi"/>
                <w:bCs/>
                <w:sz w:val="24"/>
                <w:szCs w:val="24"/>
              </w:rPr>
              <w:t xml:space="preserve">The board discussed ideas moving forward </w:t>
            </w:r>
            <w:r w:rsidR="00E26DEE">
              <w:rPr>
                <w:rFonts w:asciiTheme="majorHAnsi" w:hAnsiTheme="majorHAnsi"/>
                <w:bCs/>
                <w:sz w:val="24"/>
                <w:szCs w:val="24"/>
              </w:rPr>
              <w:t xml:space="preserve">of partnership with the University in terms of NSS. AY noted our success by moving our priorities towards student voice because of coronavirus. SK and the board thanked and congratulated the staff and officers for this work. </w:t>
            </w:r>
          </w:p>
        </w:tc>
      </w:tr>
      <w:tr w:rsidR="00E26DEE" w14:paraId="3B59FC73" w14:textId="77777777" w:rsidTr="00EF1899">
        <w:tc>
          <w:tcPr>
            <w:tcW w:w="695" w:type="dxa"/>
          </w:tcPr>
          <w:p w14:paraId="37F7756E" w14:textId="684C1220" w:rsidR="00E26DEE" w:rsidRDefault="00E26DEE" w:rsidP="00EF1899">
            <w:pPr>
              <w:spacing w:line="360" w:lineRule="auto"/>
              <w:jc w:val="both"/>
              <w:rPr>
                <w:rFonts w:asciiTheme="majorHAnsi" w:hAnsiTheme="majorHAnsi"/>
                <w:sz w:val="24"/>
                <w:szCs w:val="24"/>
              </w:rPr>
            </w:pPr>
            <w:r>
              <w:rPr>
                <w:rFonts w:asciiTheme="majorHAnsi" w:hAnsiTheme="majorHAnsi"/>
                <w:sz w:val="24"/>
                <w:szCs w:val="24"/>
              </w:rPr>
              <w:t>6.2</w:t>
            </w:r>
          </w:p>
        </w:tc>
        <w:tc>
          <w:tcPr>
            <w:tcW w:w="8703" w:type="dxa"/>
          </w:tcPr>
          <w:p w14:paraId="4AEF8A3D" w14:textId="5B712923" w:rsidR="00E26DEE" w:rsidRDefault="00E26DEE" w:rsidP="001C0BBE">
            <w:pPr>
              <w:spacing w:line="360" w:lineRule="auto"/>
              <w:jc w:val="both"/>
              <w:rPr>
                <w:rFonts w:asciiTheme="majorHAnsi" w:hAnsiTheme="majorHAnsi"/>
                <w:bCs/>
                <w:sz w:val="24"/>
                <w:szCs w:val="24"/>
              </w:rPr>
            </w:pPr>
            <w:r>
              <w:rPr>
                <w:rFonts w:asciiTheme="majorHAnsi" w:hAnsiTheme="majorHAnsi"/>
                <w:bCs/>
                <w:sz w:val="24"/>
                <w:szCs w:val="24"/>
              </w:rPr>
              <w:t>AB presented on the new space that the Guild has been offered. AB presented that the aim of the space was to have two spaces in one – an FE common room and a multi-functional student space.</w:t>
            </w:r>
            <w:r w:rsidR="00D31014">
              <w:rPr>
                <w:rFonts w:asciiTheme="majorHAnsi" w:hAnsiTheme="majorHAnsi"/>
                <w:bCs/>
                <w:sz w:val="24"/>
                <w:szCs w:val="24"/>
              </w:rPr>
              <w:t xml:space="preserve"> AB provided the questions that were proposed to the University. The space could include commercial space, performance space, social space and a potential to gain additional income. The studio space would be somewhere people can train, have group study or potential conference space. AB noted he was gaining inspiration from the wider commercial sector as well as other students’ unions. As part of this project, AB would be gathering insight and feedback from the student body. In terms of the next steps, the officers were due to gather more feedback from students as AB created timelines and costings, which would be finalised by a formal presentation to the University. In terms of risk, this would vary dependant on what the Guild decided to prioritise in the space and more work would happen on this moving forward. </w:t>
            </w:r>
            <w:r w:rsidR="00F00839">
              <w:rPr>
                <w:rFonts w:asciiTheme="majorHAnsi" w:hAnsiTheme="majorHAnsi"/>
                <w:bCs/>
                <w:sz w:val="24"/>
                <w:szCs w:val="24"/>
              </w:rPr>
              <w:t xml:space="preserve">AJM noted that an informal social space is one of the key things missing from campus now. The officer Trustees and Student Trustees agreed that a key would be for the space to feel comfy and informal. </w:t>
            </w:r>
          </w:p>
          <w:p w14:paraId="0DCD88FC" w14:textId="77777777" w:rsidR="00F00839" w:rsidRDefault="00F00839" w:rsidP="001C0BBE">
            <w:pPr>
              <w:spacing w:line="360" w:lineRule="auto"/>
              <w:jc w:val="both"/>
              <w:rPr>
                <w:rFonts w:asciiTheme="majorHAnsi" w:hAnsiTheme="majorHAnsi"/>
                <w:bCs/>
                <w:sz w:val="24"/>
                <w:szCs w:val="24"/>
              </w:rPr>
            </w:pPr>
          </w:p>
          <w:p w14:paraId="34701AFA" w14:textId="77777777" w:rsidR="00036AE3" w:rsidRDefault="00F00839" w:rsidP="001C0BBE">
            <w:pPr>
              <w:spacing w:line="360" w:lineRule="auto"/>
              <w:jc w:val="both"/>
              <w:rPr>
                <w:rFonts w:asciiTheme="majorHAnsi" w:hAnsiTheme="majorHAnsi"/>
                <w:bCs/>
                <w:sz w:val="24"/>
                <w:szCs w:val="24"/>
              </w:rPr>
            </w:pPr>
            <w:r>
              <w:rPr>
                <w:rFonts w:asciiTheme="majorHAnsi" w:hAnsiTheme="majorHAnsi"/>
                <w:bCs/>
                <w:sz w:val="24"/>
                <w:szCs w:val="24"/>
              </w:rPr>
              <w:t xml:space="preserve">AB asked whether the board would prefer a space that was </w:t>
            </w:r>
            <w:r w:rsidR="00036AE3">
              <w:rPr>
                <w:rFonts w:asciiTheme="majorHAnsi" w:hAnsiTheme="majorHAnsi"/>
                <w:bCs/>
                <w:sz w:val="24"/>
                <w:szCs w:val="24"/>
              </w:rPr>
              <w:t>informal,</w:t>
            </w:r>
            <w:r>
              <w:rPr>
                <w:rFonts w:asciiTheme="majorHAnsi" w:hAnsiTheme="majorHAnsi"/>
                <w:bCs/>
                <w:sz w:val="24"/>
                <w:szCs w:val="24"/>
              </w:rPr>
              <w:t xml:space="preserve"> and you’d stay for multiple hours or whether it is a café with 15/20 minutes stop off from the student body. The board noted that there needed to ensure there were safety measurers in place and the space was accessible to a broad range of students. </w:t>
            </w:r>
          </w:p>
          <w:p w14:paraId="5654B2E4" w14:textId="77777777" w:rsidR="00F00839" w:rsidRDefault="00036AE3" w:rsidP="001C0BBE">
            <w:pPr>
              <w:spacing w:line="360" w:lineRule="auto"/>
              <w:jc w:val="both"/>
              <w:rPr>
                <w:rFonts w:asciiTheme="majorHAnsi" w:hAnsiTheme="majorHAnsi"/>
                <w:bCs/>
                <w:sz w:val="24"/>
                <w:szCs w:val="24"/>
              </w:rPr>
            </w:pPr>
            <w:r>
              <w:rPr>
                <w:rFonts w:asciiTheme="majorHAnsi" w:hAnsiTheme="majorHAnsi"/>
                <w:bCs/>
                <w:sz w:val="24"/>
                <w:szCs w:val="24"/>
              </w:rPr>
              <w:t xml:space="preserve">PC asked what would happen to the spaces at UCB that we already have, SK noted that there would be various changes to our current set up including using the MH office as a quiet space and giving the summer row space to the Executive. </w:t>
            </w:r>
            <w:r w:rsidR="00F00839">
              <w:rPr>
                <w:rFonts w:asciiTheme="majorHAnsi" w:hAnsiTheme="majorHAnsi"/>
                <w:bCs/>
                <w:sz w:val="24"/>
                <w:szCs w:val="24"/>
              </w:rPr>
              <w:t xml:space="preserve"> </w:t>
            </w:r>
          </w:p>
          <w:p w14:paraId="28C74373" w14:textId="77777777" w:rsidR="00036AE3" w:rsidRDefault="00036AE3" w:rsidP="001C0BBE">
            <w:pPr>
              <w:spacing w:line="360" w:lineRule="auto"/>
              <w:jc w:val="both"/>
              <w:rPr>
                <w:rFonts w:asciiTheme="majorHAnsi" w:hAnsiTheme="majorHAnsi"/>
                <w:bCs/>
                <w:sz w:val="24"/>
                <w:szCs w:val="24"/>
              </w:rPr>
            </w:pPr>
            <w:r>
              <w:rPr>
                <w:rFonts w:asciiTheme="majorHAnsi" w:hAnsiTheme="majorHAnsi"/>
                <w:bCs/>
                <w:sz w:val="24"/>
                <w:szCs w:val="24"/>
              </w:rPr>
              <w:lastRenderedPageBreak/>
              <w:t>AB agreed he needed to continue developing the risk assessments and mitigations as these were broad and covered safeguarding, reputation</w:t>
            </w:r>
            <w:r w:rsidR="003B2DBA">
              <w:rPr>
                <w:rFonts w:asciiTheme="majorHAnsi" w:hAnsiTheme="majorHAnsi"/>
                <w:bCs/>
                <w:sz w:val="24"/>
                <w:szCs w:val="24"/>
              </w:rPr>
              <w:t xml:space="preserve"> and financial. </w:t>
            </w:r>
          </w:p>
          <w:p w14:paraId="2B60CB0A" w14:textId="105C4AAD" w:rsidR="003B2DBA" w:rsidRDefault="003B2DBA" w:rsidP="001C0BBE">
            <w:pPr>
              <w:spacing w:line="360" w:lineRule="auto"/>
              <w:jc w:val="both"/>
              <w:rPr>
                <w:rFonts w:asciiTheme="majorHAnsi" w:hAnsiTheme="majorHAnsi"/>
                <w:bCs/>
                <w:sz w:val="24"/>
                <w:szCs w:val="24"/>
              </w:rPr>
            </w:pPr>
            <w:r w:rsidRPr="003B2DBA">
              <w:rPr>
                <w:rFonts w:asciiTheme="majorHAnsi" w:hAnsiTheme="majorHAnsi"/>
                <w:b/>
                <w:sz w:val="24"/>
                <w:szCs w:val="24"/>
                <w:u w:val="single"/>
              </w:rPr>
              <w:t>Action/Decision:</w:t>
            </w:r>
            <w:r>
              <w:rPr>
                <w:rFonts w:asciiTheme="majorHAnsi" w:hAnsiTheme="majorHAnsi"/>
                <w:bCs/>
                <w:sz w:val="24"/>
                <w:szCs w:val="24"/>
              </w:rPr>
              <w:t xml:space="preserve"> SK and AB to discuss getting a project team together.  </w:t>
            </w:r>
          </w:p>
        </w:tc>
      </w:tr>
      <w:tr w:rsidR="0056043E" w14:paraId="3EDCE2D5" w14:textId="77777777" w:rsidTr="00EF1899">
        <w:tc>
          <w:tcPr>
            <w:tcW w:w="695" w:type="dxa"/>
          </w:tcPr>
          <w:p w14:paraId="39BAD9E9" w14:textId="53D73277"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703" w:type="dxa"/>
          </w:tcPr>
          <w:p w14:paraId="5046955D" w14:textId="4753E965"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A.O.B</w:t>
            </w:r>
          </w:p>
        </w:tc>
      </w:tr>
      <w:tr w:rsidR="0056043E" w14:paraId="7B637CDB" w14:textId="3E003392" w:rsidTr="00EF1899">
        <w:tc>
          <w:tcPr>
            <w:tcW w:w="695" w:type="dxa"/>
          </w:tcPr>
          <w:p w14:paraId="32AA3BA3" w14:textId="0C1216A2"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7.1</w:t>
            </w:r>
          </w:p>
        </w:tc>
        <w:tc>
          <w:tcPr>
            <w:tcW w:w="8703" w:type="dxa"/>
          </w:tcPr>
          <w:p w14:paraId="47BEBCF2" w14:textId="5FC4440D" w:rsidR="0056043E" w:rsidRPr="002C6289" w:rsidRDefault="005B699A" w:rsidP="00EF1899">
            <w:pPr>
              <w:spacing w:line="360" w:lineRule="auto"/>
              <w:jc w:val="both"/>
              <w:rPr>
                <w:rFonts w:asciiTheme="majorHAnsi" w:hAnsiTheme="majorHAnsi"/>
                <w:bCs/>
                <w:sz w:val="24"/>
                <w:szCs w:val="24"/>
              </w:rPr>
            </w:pPr>
            <w:r>
              <w:rPr>
                <w:rFonts w:asciiTheme="majorHAnsi" w:hAnsiTheme="majorHAnsi"/>
                <w:bCs/>
                <w:sz w:val="24"/>
                <w:szCs w:val="24"/>
              </w:rPr>
              <w:t xml:space="preserve">There was no additional business. The next meeting was booked in for </w:t>
            </w:r>
            <w:r w:rsidR="003B2DBA">
              <w:rPr>
                <w:rFonts w:asciiTheme="majorHAnsi" w:hAnsiTheme="majorHAnsi"/>
                <w:bCs/>
                <w:sz w:val="24"/>
                <w:szCs w:val="24"/>
              </w:rPr>
              <w:t>9</w:t>
            </w:r>
            <w:r w:rsidR="003B2DBA" w:rsidRPr="003B2DBA">
              <w:rPr>
                <w:rFonts w:asciiTheme="majorHAnsi" w:hAnsiTheme="majorHAnsi"/>
                <w:bCs/>
                <w:sz w:val="24"/>
                <w:szCs w:val="24"/>
                <w:vertAlign w:val="superscript"/>
              </w:rPr>
              <w:t>th</w:t>
            </w:r>
            <w:r w:rsidR="003B2DBA">
              <w:rPr>
                <w:rFonts w:asciiTheme="majorHAnsi" w:hAnsiTheme="majorHAnsi"/>
                <w:bCs/>
                <w:sz w:val="24"/>
                <w:szCs w:val="24"/>
              </w:rPr>
              <w:t xml:space="preserve"> June. </w:t>
            </w:r>
            <w:r w:rsidR="005A6488">
              <w:rPr>
                <w:rFonts w:asciiTheme="majorHAnsi" w:hAnsiTheme="majorHAnsi"/>
                <w:bCs/>
                <w:sz w:val="24"/>
                <w:szCs w:val="24"/>
              </w:rPr>
              <w:t xml:space="preserve"> </w:t>
            </w:r>
          </w:p>
        </w:tc>
      </w:tr>
    </w:tbl>
    <w:p w14:paraId="121E5B98" w14:textId="77777777" w:rsidR="00850FBC" w:rsidRPr="003A6785" w:rsidRDefault="00850FBC" w:rsidP="003A6785"/>
    <w:sectPr w:rsidR="00850FBC" w:rsidRPr="003A67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CB98" w14:textId="77777777" w:rsidR="00C75D94" w:rsidRDefault="00C75D94" w:rsidP="003A6785">
      <w:pPr>
        <w:spacing w:after="0" w:line="240" w:lineRule="auto"/>
      </w:pPr>
      <w:r>
        <w:separator/>
      </w:r>
    </w:p>
  </w:endnote>
  <w:endnote w:type="continuationSeparator" w:id="0">
    <w:p w14:paraId="75E222D6" w14:textId="77777777" w:rsidR="00C75D94" w:rsidRDefault="00C75D94"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AC71" w14:textId="77777777" w:rsidR="00C75D94" w:rsidRDefault="00C75D94" w:rsidP="003A6785">
      <w:pPr>
        <w:spacing w:after="0" w:line="240" w:lineRule="auto"/>
      </w:pPr>
      <w:r>
        <w:separator/>
      </w:r>
    </w:p>
  </w:footnote>
  <w:footnote w:type="continuationSeparator" w:id="0">
    <w:p w14:paraId="49C23748" w14:textId="77777777" w:rsidR="00C75D94" w:rsidRDefault="00C75D94"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D953" w14:textId="77777777" w:rsidR="00DE1D05" w:rsidRDefault="00DE1D05">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5763"/>
    <w:multiLevelType w:val="hybridMultilevel"/>
    <w:tmpl w:val="755E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77445"/>
    <w:multiLevelType w:val="hybridMultilevel"/>
    <w:tmpl w:val="88C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84F85"/>
    <w:multiLevelType w:val="hybridMultilevel"/>
    <w:tmpl w:val="C66A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A452B"/>
    <w:multiLevelType w:val="hybridMultilevel"/>
    <w:tmpl w:val="D672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05F4B"/>
    <w:multiLevelType w:val="hybridMultilevel"/>
    <w:tmpl w:val="F41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64B4B"/>
    <w:multiLevelType w:val="hybridMultilevel"/>
    <w:tmpl w:val="7404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217F1"/>
    <w:rsid w:val="0003095C"/>
    <w:rsid w:val="00036AE3"/>
    <w:rsid w:val="00047878"/>
    <w:rsid w:val="00054A1E"/>
    <w:rsid w:val="000603E4"/>
    <w:rsid w:val="0006311C"/>
    <w:rsid w:val="00065367"/>
    <w:rsid w:val="0007004D"/>
    <w:rsid w:val="00083627"/>
    <w:rsid w:val="000847DC"/>
    <w:rsid w:val="00086B49"/>
    <w:rsid w:val="000A07A3"/>
    <w:rsid w:val="000A1678"/>
    <w:rsid w:val="000A274C"/>
    <w:rsid w:val="000A6597"/>
    <w:rsid w:val="000B0D93"/>
    <w:rsid w:val="000B2907"/>
    <w:rsid w:val="000C1CA3"/>
    <w:rsid w:val="000C20D5"/>
    <w:rsid w:val="000C2B8E"/>
    <w:rsid w:val="000C35D0"/>
    <w:rsid w:val="000D20FE"/>
    <w:rsid w:val="000D2FC1"/>
    <w:rsid w:val="000D481C"/>
    <w:rsid w:val="000D6BEA"/>
    <w:rsid w:val="000E4744"/>
    <w:rsid w:val="000F112E"/>
    <w:rsid w:val="00100CC5"/>
    <w:rsid w:val="0011079B"/>
    <w:rsid w:val="00111217"/>
    <w:rsid w:val="00117A91"/>
    <w:rsid w:val="00123E98"/>
    <w:rsid w:val="00127334"/>
    <w:rsid w:val="00133FAB"/>
    <w:rsid w:val="00144DDF"/>
    <w:rsid w:val="00147F9A"/>
    <w:rsid w:val="00151FC9"/>
    <w:rsid w:val="0015316D"/>
    <w:rsid w:val="00153957"/>
    <w:rsid w:val="00154600"/>
    <w:rsid w:val="001563AE"/>
    <w:rsid w:val="001674E7"/>
    <w:rsid w:val="001679C7"/>
    <w:rsid w:val="001828B5"/>
    <w:rsid w:val="00184D03"/>
    <w:rsid w:val="0019218B"/>
    <w:rsid w:val="00193F88"/>
    <w:rsid w:val="001976C6"/>
    <w:rsid w:val="001A0F84"/>
    <w:rsid w:val="001B0169"/>
    <w:rsid w:val="001B15E8"/>
    <w:rsid w:val="001B1AFD"/>
    <w:rsid w:val="001B3DB2"/>
    <w:rsid w:val="001B7515"/>
    <w:rsid w:val="001B7EB6"/>
    <w:rsid w:val="001C0BBE"/>
    <w:rsid w:val="001D455F"/>
    <w:rsid w:val="001E1781"/>
    <w:rsid w:val="001E2C80"/>
    <w:rsid w:val="001E6336"/>
    <w:rsid w:val="001F0EA8"/>
    <w:rsid w:val="001F304A"/>
    <w:rsid w:val="001F4FA6"/>
    <w:rsid w:val="001F6295"/>
    <w:rsid w:val="00201215"/>
    <w:rsid w:val="0020563A"/>
    <w:rsid w:val="00206391"/>
    <w:rsid w:val="00214C63"/>
    <w:rsid w:val="00217D36"/>
    <w:rsid w:val="002238EE"/>
    <w:rsid w:val="00225909"/>
    <w:rsid w:val="0023065C"/>
    <w:rsid w:val="00235EC4"/>
    <w:rsid w:val="0023690C"/>
    <w:rsid w:val="002370F8"/>
    <w:rsid w:val="00242352"/>
    <w:rsid w:val="00245C2C"/>
    <w:rsid w:val="00250B97"/>
    <w:rsid w:val="0025516A"/>
    <w:rsid w:val="00265F70"/>
    <w:rsid w:val="002677E9"/>
    <w:rsid w:val="002716B8"/>
    <w:rsid w:val="002721AB"/>
    <w:rsid w:val="0027470D"/>
    <w:rsid w:val="00275298"/>
    <w:rsid w:val="00277183"/>
    <w:rsid w:val="00281674"/>
    <w:rsid w:val="0028197E"/>
    <w:rsid w:val="002852B2"/>
    <w:rsid w:val="002A0544"/>
    <w:rsid w:val="002A242F"/>
    <w:rsid w:val="002A46C9"/>
    <w:rsid w:val="002A4D7C"/>
    <w:rsid w:val="002B3ACB"/>
    <w:rsid w:val="002C1077"/>
    <w:rsid w:val="002C6289"/>
    <w:rsid w:val="002C653F"/>
    <w:rsid w:val="002D0371"/>
    <w:rsid w:val="002D0F3E"/>
    <w:rsid w:val="002D3757"/>
    <w:rsid w:val="002E3595"/>
    <w:rsid w:val="002E740A"/>
    <w:rsid w:val="002F2CBD"/>
    <w:rsid w:val="002F3AB2"/>
    <w:rsid w:val="003066D4"/>
    <w:rsid w:val="00311F32"/>
    <w:rsid w:val="00314355"/>
    <w:rsid w:val="00317281"/>
    <w:rsid w:val="00321CD7"/>
    <w:rsid w:val="00324876"/>
    <w:rsid w:val="00332891"/>
    <w:rsid w:val="00332AD2"/>
    <w:rsid w:val="0034431E"/>
    <w:rsid w:val="0034577F"/>
    <w:rsid w:val="00355056"/>
    <w:rsid w:val="00363D9C"/>
    <w:rsid w:val="003647BD"/>
    <w:rsid w:val="00365B2D"/>
    <w:rsid w:val="00366699"/>
    <w:rsid w:val="00381EA5"/>
    <w:rsid w:val="00385957"/>
    <w:rsid w:val="0038595E"/>
    <w:rsid w:val="00396BED"/>
    <w:rsid w:val="00396D78"/>
    <w:rsid w:val="003A18A5"/>
    <w:rsid w:val="003A1E76"/>
    <w:rsid w:val="003A1FB7"/>
    <w:rsid w:val="003A6785"/>
    <w:rsid w:val="003A6D3A"/>
    <w:rsid w:val="003B23BA"/>
    <w:rsid w:val="003B2DBA"/>
    <w:rsid w:val="003B5D0F"/>
    <w:rsid w:val="003C5F1B"/>
    <w:rsid w:val="003D4C60"/>
    <w:rsid w:val="003D5B31"/>
    <w:rsid w:val="003D7119"/>
    <w:rsid w:val="003E4DCA"/>
    <w:rsid w:val="003E4E1E"/>
    <w:rsid w:val="003F45F9"/>
    <w:rsid w:val="003F6D4F"/>
    <w:rsid w:val="0040022C"/>
    <w:rsid w:val="00400591"/>
    <w:rsid w:val="00407BF5"/>
    <w:rsid w:val="00411A30"/>
    <w:rsid w:val="00411CE0"/>
    <w:rsid w:val="00421A1B"/>
    <w:rsid w:val="00422623"/>
    <w:rsid w:val="00425C1E"/>
    <w:rsid w:val="00430455"/>
    <w:rsid w:val="004310EE"/>
    <w:rsid w:val="00437209"/>
    <w:rsid w:val="0044076C"/>
    <w:rsid w:val="00452449"/>
    <w:rsid w:val="00455719"/>
    <w:rsid w:val="00464C63"/>
    <w:rsid w:val="00467958"/>
    <w:rsid w:val="00467E12"/>
    <w:rsid w:val="004768CD"/>
    <w:rsid w:val="00480581"/>
    <w:rsid w:val="00485550"/>
    <w:rsid w:val="004A2ADA"/>
    <w:rsid w:val="004A4BBC"/>
    <w:rsid w:val="004B2C3D"/>
    <w:rsid w:val="004B6172"/>
    <w:rsid w:val="004B6F17"/>
    <w:rsid w:val="004C6078"/>
    <w:rsid w:val="004D099B"/>
    <w:rsid w:val="004D265A"/>
    <w:rsid w:val="004D4A89"/>
    <w:rsid w:val="004D5E6B"/>
    <w:rsid w:val="004D6476"/>
    <w:rsid w:val="004E2092"/>
    <w:rsid w:val="004E4B42"/>
    <w:rsid w:val="004F4F40"/>
    <w:rsid w:val="004F5D5A"/>
    <w:rsid w:val="004F6038"/>
    <w:rsid w:val="004F70A0"/>
    <w:rsid w:val="0050104B"/>
    <w:rsid w:val="005045B9"/>
    <w:rsid w:val="00510BF8"/>
    <w:rsid w:val="00511274"/>
    <w:rsid w:val="00512CA1"/>
    <w:rsid w:val="00512F19"/>
    <w:rsid w:val="00514DC7"/>
    <w:rsid w:val="00521D2F"/>
    <w:rsid w:val="00527A96"/>
    <w:rsid w:val="005315D7"/>
    <w:rsid w:val="00533390"/>
    <w:rsid w:val="005347B0"/>
    <w:rsid w:val="005352BF"/>
    <w:rsid w:val="00536525"/>
    <w:rsid w:val="005376D7"/>
    <w:rsid w:val="00542635"/>
    <w:rsid w:val="0055097C"/>
    <w:rsid w:val="00550B3C"/>
    <w:rsid w:val="00552640"/>
    <w:rsid w:val="00554614"/>
    <w:rsid w:val="0056043E"/>
    <w:rsid w:val="00563D60"/>
    <w:rsid w:val="00571FD0"/>
    <w:rsid w:val="00572DFB"/>
    <w:rsid w:val="0057330D"/>
    <w:rsid w:val="00574EEC"/>
    <w:rsid w:val="00584A2B"/>
    <w:rsid w:val="00595E59"/>
    <w:rsid w:val="005A4399"/>
    <w:rsid w:val="005A6488"/>
    <w:rsid w:val="005A789E"/>
    <w:rsid w:val="005B1922"/>
    <w:rsid w:val="005B699A"/>
    <w:rsid w:val="005B6AB3"/>
    <w:rsid w:val="005C0576"/>
    <w:rsid w:val="005C08F7"/>
    <w:rsid w:val="005C3EB6"/>
    <w:rsid w:val="005C6615"/>
    <w:rsid w:val="005D327C"/>
    <w:rsid w:val="005E592B"/>
    <w:rsid w:val="005F25D2"/>
    <w:rsid w:val="005F42C7"/>
    <w:rsid w:val="006025E4"/>
    <w:rsid w:val="0060428B"/>
    <w:rsid w:val="006148EB"/>
    <w:rsid w:val="00620234"/>
    <w:rsid w:val="00621DA2"/>
    <w:rsid w:val="006251C3"/>
    <w:rsid w:val="00632F26"/>
    <w:rsid w:val="00633605"/>
    <w:rsid w:val="00636910"/>
    <w:rsid w:val="0064763A"/>
    <w:rsid w:val="006602A0"/>
    <w:rsid w:val="0067649C"/>
    <w:rsid w:val="00680F17"/>
    <w:rsid w:val="00686464"/>
    <w:rsid w:val="00691017"/>
    <w:rsid w:val="00694525"/>
    <w:rsid w:val="00696525"/>
    <w:rsid w:val="006A1254"/>
    <w:rsid w:val="006A1BD8"/>
    <w:rsid w:val="006A3E6A"/>
    <w:rsid w:val="006A7A80"/>
    <w:rsid w:val="006B1B43"/>
    <w:rsid w:val="006C31E9"/>
    <w:rsid w:val="006C56EC"/>
    <w:rsid w:val="006C5C55"/>
    <w:rsid w:val="006D57FD"/>
    <w:rsid w:val="006E5217"/>
    <w:rsid w:val="006E5C4C"/>
    <w:rsid w:val="006F3FD6"/>
    <w:rsid w:val="006F6977"/>
    <w:rsid w:val="00712EB1"/>
    <w:rsid w:val="00717FDF"/>
    <w:rsid w:val="00720D4B"/>
    <w:rsid w:val="007212ED"/>
    <w:rsid w:val="00725538"/>
    <w:rsid w:val="00726608"/>
    <w:rsid w:val="007344FE"/>
    <w:rsid w:val="00737474"/>
    <w:rsid w:val="00741B64"/>
    <w:rsid w:val="007446B2"/>
    <w:rsid w:val="007527C2"/>
    <w:rsid w:val="0075588D"/>
    <w:rsid w:val="00760CB9"/>
    <w:rsid w:val="00761C6C"/>
    <w:rsid w:val="00767EE0"/>
    <w:rsid w:val="00783ED3"/>
    <w:rsid w:val="00785F59"/>
    <w:rsid w:val="0078636D"/>
    <w:rsid w:val="0079192B"/>
    <w:rsid w:val="00792B3A"/>
    <w:rsid w:val="007A0708"/>
    <w:rsid w:val="007B0CBB"/>
    <w:rsid w:val="007B7A6F"/>
    <w:rsid w:val="007B7F3C"/>
    <w:rsid w:val="007C2B22"/>
    <w:rsid w:val="007E6393"/>
    <w:rsid w:val="007E6797"/>
    <w:rsid w:val="007F09D9"/>
    <w:rsid w:val="007F1CEF"/>
    <w:rsid w:val="007F3C8B"/>
    <w:rsid w:val="007F7DEF"/>
    <w:rsid w:val="00804E6E"/>
    <w:rsid w:val="00805317"/>
    <w:rsid w:val="00810E0C"/>
    <w:rsid w:val="008117E0"/>
    <w:rsid w:val="00813A4F"/>
    <w:rsid w:val="00830C45"/>
    <w:rsid w:val="00830EA3"/>
    <w:rsid w:val="00831FD0"/>
    <w:rsid w:val="00834894"/>
    <w:rsid w:val="008367FA"/>
    <w:rsid w:val="00841D49"/>
    <w:rsid w:val="008420FF"/>
    <w:rsid w:val="00850FBC"/>
    <w:rsid w:val="00854439"/>
    <w:rsid w:val="00863E36"/>
    <w:rsid w:val="0087244C"/>
    <w:rsid w:val="00872E9B"/>
    <w:rsid w:val="008744DE"/>
    <w:rsid w:val="00880539"/>
    <w:rsid w:val="00881CB4"/>
    <w:rsid w:val="00881F05"/>
    <w:rsid w:val="00890CFE"/>
    <w:rsid w:val="008966AB"/>
    <w:rsid w:val="008A6A19"/>
    <w:rsid w:val="008A75F2"/>
    <w:rsid w:val="008B7A78"/>
    <w:rsid w:val="008C0B8F"/>
    <w:rsid w:val="008C2242"/>
    <w:rsid w:val="008C6D92"/>
    <w:rsid w:val="008C7BCC"/>
    <w:rsid w:val="008D296B"/>
    <w:rsid w:val="008D37F7"/>
    <w:rsid w:val="008D4E49"/>
    <w:rsid w:val="008D755F"/>
    <w:rsid w:val="008E1CB6"/>
    <w:rsid w:val="008E37D2"/>
    <w:rsid w:val="008E4568"/>
    <w:rsid w:val="008E51FC"/>
    <w:rsid w:val="008E595B"/>
    <w:rsid w:val="008F0973"/>
    <w:rsid w:val="008F6A57"/>
    <w:rsid w:val="00912F79"/>
    <w:rsid w:val="00915256"/>
    <w:rsid w:val="00925B23"/>
    <w:rsid w:val="00940B0F"/>
    <w:rsid w:val="009524BB"/>
    <w:rsid w:val="00952C3E"/>
    <w:rsid w:val="00953B1F"/>
    <w:rsid w:val="00955037"/>
    <w:rsid w:val="009633C4"/>
    <w:rsid w:val="00965770"/>
    <w:rsid w:val="009800B2"/>
    <w:rsid w:val="009803CC"/>
    <w:rsid w:val="009A0C44"/>
    <w:rsid w:val="009B431C"/>
    <w:rsid w:val="009B7B1B"/>
    <w:rsid w:val="009D0068"/>
    <w:rsid w:val="009E5641"/>
    <w:rsid w:val="009E6FA8"/>
    <w:rsid w:val="009F1CBD"/>
    <w:rsid w:val="009F2E43"/>
    <w:rsid w:val="009F344B"/>
    <w:rsid w:val="009F7267"/>
    <w:rsid w:val="00A049D7"/>
    <w:rsid w:val="00A06B52"/>
    <w:rsid w:val="00A06EED"/>
    <w:rsid w:val="00A1196A"/>
    <w:rsid w:val="00A12696"/>
    <w:rsid w:val="00A16F86"/>
    <w:rsid w:val="00A2668B"/>
    <w:rsid w:val="00A43E30"/>
    <w:rsid w:val="00A4500E"/>
    <w:rsid w:val="00A56EE1"/>
    <w:rsid w:val="00A57A9C"/>
    <w:rsid w:val="00A6009A"/>
    <w:rsid w:val="00A62275"/>
    <w:rsid w:val="00A64B14"/>
    <w:rsid w:val="00A64CC0"/>
    <w:rsid w:val="00A66F7D"/>
    <w:rsid w:val="00A71628"/>
    <w:rsid w:val="00A72C5A"/>
    <w:rsid w:val="00A74E8F"/>
    <w:rsid w:val="00A772D2"/>
    <w:rsid w:val="00A8174D"/>
    <w:rsid w:val="00A83621"/>
    <w:rsid w:val="00A86095"/>
    <w:rsid w:val="00A911A4"/>
    <w:rsid w:val="00A91276"/>
    <w:rsid w:val="00A93335"/>
    <w:rsid w:val="00A97F8C"/>
    <w:rsid w:val="00AA0244"/>
    <w:rsid w:val="00AA7BC0"/>
    <w:rsid w:val="00AC065E"/>
    <w:rsid w:val="00AC3C19"/>
    <w:rsid w:val="00AC406B"/>
    <w:rsid w:val="00AC4702"/>
    <w:rsid w:val="00AD6C28"/>
    <w:rsid w:val="00AD7E8A"/>
    <w:rsid w:val="00AE264A"/>
    <w:rsid w:val="00AE32E9"/>
    <w:rsid w:val="00AE3816"/>
    <w:rsid w:val="00AF0990"/>
    <w:rsid w:val="00B03CF2"/>
    <w:rsid w:val="00B11394"/>
    <w:rsid w:val="00B13622"/>
    <w:rsid w:val="00B16DBE"/>
    <w:rsid w:val="00B21B93"/>
    <w:rsid w:val="00B23237"/>
    <w:rsid w:val="00B25DB8"/>
    <w:rsid w:val="00B32299"/>
    <w:rsid w:val="00B478C3"/>
    <w:rsid w:val="00B60450"/>
    <w:rsid w:val="00B60CD4"/>
    <w:rsid w:val="00B60CE8"/>
    <w:rsid w:val="00B67785"/>
    <w:rsid w:val="00B73795"/>
    <w:rsid w:val="00B73F36"/>
    <w:rsid w:val="00B81900"/>
    <w:rsid w:val="00B84982"/>
    <w:rsid w:val="00B860D1"/>
    <w:rsid w:val="00B87236"/>
    <w:rsid w:val="00B8754C"/>
    <w:rsid w:val="00B943D4"/>
    <w:rsid w:val="00BA3380"/>
    <w:rsid w:val="00BB288B"/>
    <w:rsid w:val="00BB2919"/>
    <w:rsid w:val="00BB6676"/>
    <w:rsid w:val="00BB7F26"/>
    <w:rsid w:val="00BC1FBF"/>
    <w:rsid w:val="00BC2C8A"/>
    <w:rsid w:val="00BC34C5"/>
    <w:rsid w:val="00BC45E5"/>
    <w:rsid w:val="00BD13DC"/>
    <w:rsid w:val="00BD5916"/>
    <w:rsid w:val="00BE0BB9"/>
    <w:rsid w:val="00BE30E0"/>
    <w:rsid w:val="00BE73C3"/>
    <w:rsid w:val="00BE7ACE"/>
    <w:rsid w:val="00BF212F"/>
    <w:rsid w:val="00BF4102"/>
    <w:rsid w:val="00BF47B3"/>
    <w:rsid w:val="00C0046A"/>
    <w:rsid w:val="00C01BA3"/>
    <w:rsid w:val="00C0482C"/>
    <w:rsid w:val="00C1529A"/>
    <w:rsid w:val="00C226AA"/>
    <w:rsid w:val="00C237C0"/>
    <w:rsid w:val="00C264CE"/>
    <w:rsid w:val="00C27F80"/>
    <w:rsid w:val="00C32E57"/>
    <w:rsid w:val="00C33C7D"/>
    <w:rsid w:val="00C35246"/>
    <w:rsid w:val="00C42CD1"/>
    <w:rsid w:val="00C4339A"/>
    <w:rsid w:val="00C46B21"/>
    <w:rsid w:val="00C510E7"/>
    <w:rsid w:val="00C52F6D"/>
    <w:rsid w:val="00C55567"/>
    <w:rsid w:val="00C66FA5"/>
    <w:rsid w:val="00C75D94"/>
    <w:rsid w:val="00C80636"/>
    <w:rsid w:val="00C83F0D"/>
    <w:rsid w:val="00C859F4"/>
    <w:rsid w:val="00CA42A3"/>
    <w:rsid w:val="00CA7C57"/>
    <w:rsid w:val="00CB01F1"/>
    <w:rsid w:val="00CB517C"/>
    <w:rsid w:val="00CB6F49"/>
    <w:rsid w:val="00CC0363"/>
    <w:rsid w:val="00CC047D"/>
    <w:rsid w:val="00CC5832"/>
    <w:rsid w:val="00CC7956"/>
    <w:rsid w:val="00CD0B47"/>
    <w:rsid w:val="00CD1668"/>
    <w:rsid w:val="00CD5E45"/>
    <w:rsid w:val="00CE02A7"/>
    <w:rsid w:val="00CE1078"/>
    <w:rsid w:val="00CE59C7"/>
    <w:rsid w:val="00CE5FB3"/>
    <w:rsid w:val="00CF27F6"/>
    <w:rsid w:val="00D0286D"/>
    <w:rsid w:val="00D06D61"/>
    <w:rsid w:val="00D24F1C"/>
    <w:rsid w:val="00D31014"/>
    <w:rsid w:val="00D31539"/>
    <w:rsid w:val="00D35220"/>
    <w:rsid w:val="00D36AF6"/>
    <w:rsid w:val="00D40242"/>
    <w:rsid w:val="00D501BB"/>
    <w:rsid w:val="00D5673D"/>
    <w:rsid w:val="00D62F20"/>
    <w:rsid w:val="00D67558"/>
    <w:rsid w:val="00D67E2C"/>
    <w:rsid w:val="00D75927"/>
    <w:rsid w:val="00D77556"/>
    <w:rsid w:val="00D8080B"/>
    <w:rsid w:val="00D80DA4"/>
    <w:rsid w:val="00D83468"/>
    <w:rsid w:val="00D84321"/>
    <w:rsid w:val="00D84835"/>
    <w:rsid w:val="00DB73D5"/>
    <w:rsid w:val="00DC3476"/>
    <w:rsid w:val="00DC3F97"/>
    <w:rsid w:val="00DC76BE"/>
    <w:rsid w:val="00DD4075"/>
    <w:rsid w:val="00DD70FA"/>
    <w:rsid w:val="00DE1D05"/>
    <w:rsid w:val="00E02933"/>
    <w:rsid w:val="00E02F55"/>
    <w:rsid w:val="00E03189"/>
    <w:rsid w:val="00E07634"/>
    <w:rsid w:val="00E13E00"/>
    <w:rsid w:val="00E16903"/>
    <w:rsid w:val="00E26DEE"/>
    <w:rsid w:val="00E302EB"/>
    <w:rsid w:val="00E311A2"/>
    <w:rsid w:val="00E32E1E"/>
    <w:rsid w:val="00E418F0"/>
    <w:rsid w:val="00E4746F"/>
    <w:rsid w:val="00E53F21"/>
    <w:rsid w:val="00E56EE4"/>
    <w:rsid w:val="00E72450"/>
    <w:rsid w:val="00E76963"/>
    <w:rsid w:val="00E77C59"/>
    <w:rsid w:val="00E824D4"/>
    <w:rsid w:val="00E93F7B"/>
    <w:rsid w:val="00E94A51"/>
    <w:rsid w:val="00EA3760"/>
    <w:rsid w:val="00EA552E"/>
    <w:rsid w:val="00EB0FB3"/>
    <w:rsid w:val="00EB369D"/>
    <w:rsid w:val="00EB40E6"/>
    <w:rsid w:val="00EB5693"/>
    <w:rsid w:val="00EB5A31"/>
    <w:rsid w:val="00EB5F91"/>
    <w:rsid w:val="00EB7E83"/>
    <w:rsid w:val="00EC08F4"/>
    <w:rsid w:val="00EC120B"/>
    <w:rsid w:val="00EC2897"/>
    <w:rsid w:val="00EC3703"/>
    <w:rsid w:val="00EC75D4"/>
    <w:rsid w:val="00EC7F61"/>
    <w:rsid w:val="00ED3B9B"/>
    <w:rsid w:val="00ED76B4"/>
    <w:rsid w:val="00EE2F61"/>
    <w:rsid w:val="00EE5ADC"/>
    <w:rsid w:val="00EE67F5"/>
    <w:rsid w:val="00EF1899"/>
    <w:rsid w:val="00EF3680"/>
    <w:rsid w:val="00EF4E45"/>
    <w:rsid w:val="00EF61C0"/>
    <w:rsid w:val="00F00839"/>
    <w:rsid w:val="00F02AA6"/>
    <w:rsid w:val="00F06FBB"/>
    <w:rsid w:val="00F11365"/>
    <w:rsid w:val="00F1557D"/>
    <w:rsid w:val="00F26F1F"/>
    <w:rsid w:val="00F270A5"/>
    <w:rsid w:val="00F36A14"/>
    <w:rsid w:val="00F47D7F"/>
    <w:rsid w:val="00F514B0"/>
    <w:rsid w:val="00F5293F"/>
    <w:rsid w:val="00F53780"/>
    <w:rsid w:val="00F576AF"/>
    <w:rsid w:val="00F628DB"/>
    <w:rsid w:val="00F7074F"/>
    <w:rsid w:val="00F73A7D"/>
    <w:rsid w:val="00F747F9"/>
    <w:rsid w:val="00F75872"/>
    <w:rsid w:val="00F75BCE"/>
    <w:rsid w:val="00F82870"/>
    <w:rsid w:val="00F87EAB"/>
    <w:rsid w:val="00F94928"/>
    <w:rsid w:val="00F94EC3"/>
    <w:rsid w:val="00FA0703"/>
    <w:rsid w:val="00FA4871"/>
    <w:rsid w:val="00FA557A"/>
    <w:rsid w:val="00FB3A33"/>
    <w:rsid w:val="00FC0395"/>
    <w:rsid w:val="00FC1D6F"/>
    <w:rsid w:val="00FC7A38"/>
    <w:rsid w:val="00FD1072"/>
    <w:rsid w:val="00FE1563"/>
    <w:rsid w:val="00FE468C"/>
    <w:rsid w:val="00FE4F6B"/>
    <w:rsid w:val="00FE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6636C4C061F4DB9DC9819BD98F5BF" ma:contentTypeVersion="4" ma:contentTypeDescription="Create a new document." ma:contentTypeScope="" ma:versionID="1e263c2b845750608b908153aceb240e">
  <xsd:schema xmlns:xsd="http://www.w3.org/2001/XMLSchema" xmlns:xs="http://www.w3.org/2001/XMLSchema" xmlns:p="http://schemas.microsoft.com/office/2006/metadata/properties" xmlns:ns2="42902b38-7f7b-4dac-94cf-a85da272e2e4" targetNamespace="http://schemas.microsoft.com/office/2006/metadata/properties" ma:root="true" ma:fieldsID="30957e60a9a0e802ac28dd10cdd8b901" ns2:_="">
    <xsd:import namespace="42902b38-7f7b-4dac-94cf-a85da272e2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2b38-7f7b-4dac-94cf-a85da272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D08FA-7C93-4BE7-B6AF-E240C665C351}">
  <ds:schemaRefs>
    <ds:schemaRef ds:uri="http://schemas.openxmlformats.org/officeDocument/2006/bibliography"/>
  </ds:schemaRefs>
</ds:datastoreItem>
</file>

<file path=customXml/itemProps2.xml><?xml version="1.0" encoding="utf-8"?>
<ds:datastoreItem xmlns:ds="http://schemas.openxmlformats.org/officeDocument/2006/customXml" ds:itemID="{EBD62278-781B-466D-9AA3-25D9CCFEB8B6}"/>
</file>

<file path=customXml/itemProps3.xml><?xml version="1.0" encoding="utf-8"?>
<ds:datastoreItem xmlns:ds="http://schemas.openxmlformats.org/officeDocument/2006/customXml" ds:itemID="{A568847F-3549-4EA6-823B-A6D46DD7ACAC}"/>
</file>

<file path=customXml/itemProps4.xml><?xml version="1.0" encoding="utf-8"?>
<ds:datastoreItem xmlns:ds="http://schemas.openxmlformats.org/officeDocument/2006/customXml" ds:itemID="{3124FB22-8CEB-4917-8EF2-D5D2B0CD193B}"/>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Sarah Kerton</cp:lastModifiedBy>
  <cp:revision>4</cp:revision>
  <dcterms:created xsi:type="dcterms:W3CDTF">2021-04-29T14:09:00Z</dcterms:created>
  <dcterms:modified xsi:type="dcterms:W3CDTF">2021-04-29T14:10:00Z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0x0101002736636C4C061F4DB9DC9819BD98F5BF</vt:lpwstr>
  </property>
</Properties>
</file>